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87"/>
        <w:gridCol w:w="9334"/>
      </w:tblGrid>
      <w:tr w:rsidR="00814B58" w:rsidRPr="00B849EB" w:rsidTr="00DC4F7F">
        <w:tc>
          <w:tcPr>
            <w:tcW w:w="1101" w:type="dxa"/>
          </w:tcPr>
          <w:p w:rsidR="00814B58" w:rsidRPr="00DC4F7F" w:rsidRDefault="00814B58" w:rsidP="00DC4F7F">
            <w:pPr>
              <w:pStyle w:val="a4"/>
              <w:shd w:val="clear" w:color="auto" w:fill="auto"/>
              <w:spacing w:after="0" w:line="240" w:lineRule="auto"/>
              <w:ind w:firstLine="567"/>
              <w:jc w:val="both"/>
              <w:rPr>
                <w:rStyle w:val="Exact"/>
                <w:rFonts w:ascii="Tahoma" w:hAnsi="Tahoma" w:cs="Tahoma"/>
                <w:color w:val="000000"/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9463" w:type="dxa"/>
          </w:tcPr>
          <w:p w:rsidR="00814B58" w:rsidRPr="00D05651" w:rsidRDefault="00814B58" w:rsidP="00DC4F7F">
            <w:pPr>
              <w:pStyle w:val="a4"/>
              <w:shd w:val="clear" w:color="auto" w:fill="auto"/>
              <w:spacing w:after="0" w:line="240" w:lineRule="auto"/>
              <w:ind w:firstLine="567"/>
              <w:rPr>
                <w:rStyle w:val="Exact"/>
                <w:rFonts w:ascii="Tahoma" w:hAnsi="Tahoma" w:cs="Tahoma"/>
                <w:color w:val="000000"/>
                <w:spacing w:val="0"/>
                <w:sz w:val="20"/>
                <w:szCs w:val="20"/>
              </w:rPr>
            </w:pPr>
            <w:r w:rsidRPr="00D05651">
              <w:rPr>
                <w:rStyle w:val="Exact"/>
                <w:rFonts w:ascii="Tahoma" w:hAnsi="Tahoma" w:cs="Tahoma"/>
                <w:color w:val="000000"/>
                <w:spacing w:val="0"/>
                <w:sz w:val="20"/>
                <w:szCs w:val="20"/>
              </w:rPr>
              <w:t>Приложение №6</w:t>
            </w:r>
          </w:p>
          <w:p w:rsidR="00814B58" w:rsidRPr="00D05651" w:rsidRDefault="00814B58" w:rsidP="00DC4F7F">
            <w:pPr>
              <w:pStyle w:val="a4"/>
              <w:shd w:val="clear" w:color="auto" w:fill="auto"/>
              <w:spacing w:after="0" w:line="240" w:lineRule="auto"/>
              <w:ind w:firstLine="567"/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</w:pPr>
            <w:r w:rsidRPr="00D05651"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  <w:t>к договору оказания услуг по передаче электрической энергии</w:t>
            </w:r>
          </w:p>
          <w:p w:rsidR="00814B58" w:rsidRPr="005B461B" w:rsidRDefault="00814B58" w:rsidP="00AF7665">
            <w:pPr>
              <w:pStyle w:val="a4"/>
              <w:shd w:val="clear" w:color="auto" w:fill="auto"/>
              <w:spacing w:after="0" w:line="240" w:lineRule="auto"/>
              <w:ind w:firstLine="567"/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</w:pPr>
            <w:r w:rsidRPr="00D05651"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  <w:t>№</w:t>
            </w:r>
            <w:r w:rsidR="00AF7665"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  <w:t>________</w:t>
            </w:r>
            <w:r w:rsidRPr="00D05651"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  <w:t xml:space="preserve"> от </w:t>
            </w:r>
            <w:r w:rsidR="00AF7665"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  <w:t>________</w:t>
            </w:r>
            <w:r w:rsidRPr="00D05651">
              <w:rPr>
                <w:rStyle w:val="Exact"/>
                <w:rFonts w:ascii="Tahoma" w:hAnsi="Tahoma" w:cs="Tahoma"/>
                <w:bCs w:val="0"/>
                <w:color w:val="000000"/>
                <w:spacing w:val="0"/>
                <w:sz w:val="20"/>
                <w:szCs w:val="20"/>
              </w:rPr>
              <w:t xml:space="preserve"> г.</w:t>
            </w:r>
          </w:p>
        </w:tc>
      </w:tr>
    </w:tbl>
    <w:p w:rsidR="00814B58" w:rsidRPr="00B849EB" w:rsidRDefault="00814B58" w:rsidP="005B461B">
      <w:pPr>
        <w:pStyle w:val="a4"/>
        <w:shd w:val="clear" w:color="auto" w:fill="auto"/>
        <w:spacing w:after="0" w:line="240" w:lineRule="auto"/>
        <w:ind w:firstLine="0"/>
        <w:jc w:val="both"/>
        <w:rPr>
          <w:rStyle w:val="Exact"/>
          <w:rFonts w:ascii="Tahoma" w:hAnsi="Tahoma" w:cs="Tahoma"/>
          <w:color w:val="000000"/>
          <w:spacing w:val="0"/>
          <w:sz w:val="20"/>
          <w:szCs w:val="20"/>
        </w:rPr>
      </w:pPr>
    </w:p>
    <w:p w:rsidR="00814B58" w:rsidRPr="00B849EB" w:rsidRDefault="00814B58" w:rsidP="005B461B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ahoma" w:hAnsi="Tahoma" w:cs="Tahoma"/>
          <w:b w:val="0"/>
          <w:sz w:val="20"/>
          <w:szCs w:val="20"/>
        </w:rPr>
      </w:pPr>
    </w:p>
    <w:p w:rsidR="00814B58" w:rsidRPr="00B849EB" w:rsidRDefault="00814B58" w:rsidP="00B849EB">
      <w:pPr>
        <w:pStyle w:val="a4"/>
        <w:shd w:val="clear" w:color="auto" w:fill="auto"/>
        <w:tabs>
          <w:tab w:val="left" w:pos="825"/>
        </w:tabs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</w:p>
    <w:p w:rsidR="00814B58" w:rsidRDefault="00814B58" w:rsidP="00D404FF">
      <w:pPr>
        <w:pStyle w:val="a4"/>
        <w:shd w:val="clear" w:color="auto" w:fill="auto"/>
        <w:tabs>
          <w:tab w:val="left" w:pos="825"/>
        </w:tabs>
        <w:spacing w:after="0" w:line="240" w:lineRule="auto"/>
        <w:ind w:firstLine="0"/>
        <w:jc w:val="center"/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</w:pPr>
      <w:bookmarkStart w:id="0" w:name="bookmark1"/>
    </w:p>
    <w:p w:rsidR="00814B58" w:rsidRPr="00A053D4" w:rsidRDefault="00814B58" w:rsidP="00D404FF">
      <w:pPr>
        <w:pStyle w:val="a4"/>
        <w:shd w:val="clear" w:color="auto" w:fill="auto"/>
        <w:tabs>
          <w:tab w:val="left" w:pos="825"/>
        </w:tabs>
        <w:spacing w:after="0" w:line="240" w:lineRule="auto"/>
        <w:ind w:firstLine="0"/>
        <w:jc w:val="center"/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</w:pPr>
      <w:r w:rsidRPr="00A053D4"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  <w:t>Регламент</w:t>
      </w:r>
    </w:p>
    <w:p w:rsidR="00814B58" w:rsidRPr="00A053D4" w:rsidRDefault="00814B58" w:rsidP="00D404FF">
      <w:pPr>
        <w:pStyle w:val="a4"/>
        <w:shd w:val="clear" w:color="auto" w:fill="auto"/>
        <w:tabs>
          <w:tab w:val="left" w:pos="825"/>
        </w:tabs>
        <w:spacing w:after="0" w:line="240" w:lineRule="auto"/>
        <w:ind w:firstLine="0"/>
        <w:jc w:val="center"/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</w:pPr>
      <w:r w:rsidRPr="00A053D4"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  <w:t xml:space="preserve">снятия показаний приборов учета и применения расчётных способов </w:t>
      </w:r>
    </w:p>
    <w:p w:rsidR="00814B58" w:rsidRPr="00A053D4" w:rsidRDefault="00814B58" w:rsidP="00D404FF">
      <w:pPr>
        <w:pStyle w:val="a4"/>
        <w:shd w:val="clear" w:color="auto" w:fill="auto"/>
        <w:tabs>
          <w:tab w:val="left" w:pos="825"/>
        </w:tabs>
        <w:spacing w:after="0" w:line="240" w:lineRule="auto"/>
        <w:ind w:firstLine="0"/>
        <w:jc w:val="center"/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</w:pPr>
      <w:r w:rsidRPr="00A053D4"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  <w:t>при определении объемов переданной электроэнергии</w:t>
      </w:r>
      <w:bookmarkEnd w:id="0"/>
    </w:p>
    <w:p w:rsidR="00814B58" w:rsidRPr="00B849EB" w:rsidRDefault="00814B58" w:rsidP="00BB5DC8">
      <w:pPr>
        <w:pStyle w:val="a4"/>
        <w:shd w:val="clear" w:color="auto" w:fill="auto"/>
        <w:tabs>
          <w:tab w:val="left" w:pos="825"/>
        </w:tabs>
        <w:spacing w:after="0" w:line="240" w:lineRule="auto"/>
        <w:ind w:firstLine="567"/>
        <w:jc w:val="both"/>
        <w:rPr>
          <w:rStyle w:val="3"/>
          <w:rFonts w:ascii="Tahoma" w:hAnsi="Tahoma" w:cs="Tahoma"/>
          <w:bCs w:val="0"/>
          <w:color w:val="000000"/>
          <w:sz w:val="20"/>
          <w:szCs w:val="20"/>
        </w:rPr>
      </w:pP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Настоящий Регламент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регламентирует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порядок определения объемов переданной по Договору оказания услуг по передаче электрической энергии (принятой в сеть Исполнителя и поставленной Потребителям Заказчика) электроэнергии на основании данных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средств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и расчетных способов.</w:t>
      </w:r>
    </w:p>
    <w:p w:rsidR="00814B58" w:rsidRPr="00B849EB" w:rsidRDefault="00814B58" w:rsidP="00BB5DC8">
      <w:pPr>
        <w:pStyle w:val="a4"/>
        <w:shd w:val="clear" w:color="auto" w:fill="auto"/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</w:p>
    <w:p w:rsidR="00814B58" w:rsidRDefault="00814B58" w:rsidP="00BB5DC8">
      <w:pPr>
        <w:pStyle w:val="30"/>
        <w:keepNext/>
        <w:keepLines/>
        <w:shd w:val="clear" w:color="auto" w:fill="auto"/>
        <w:spacing w:before="0" w:after="0" w:line="240" w:lineRule="auto"/>
        <w:rPr>
          <w:rStyle w:val="3"/>
          <w:rFonts w:ascii="Tahoma" w:hAnsi="Tahoma" w:cs="Tahoma"/>
          <w:b/>
          <w:color w:val="000000"/>
          <w:sz w:val="20"/>
        </w:rPr>
      </w:pPr>
      <w:bookmarkStart w:id="1" w:name="bookmark2"/>
      <w:r w:rsidRPr="00D404FF">
        <w:rPr>
          <w:rStyle w:val="3"/>
          <w:rFonts w:ascii="Tahoma" w:hAnsi="Tahoma" w:cs="Tahoma"/>
          <w:b/>
          <w:color w:val="000000"/>
          <w:sz w:val="20"/>
        </w:rPr>
        <w:t>Понятия и термины, используемые в тексте Регламента</w:t>
      </w:r>
      <w:bookmarkEnd w:id="1"/>
      <w:r w:rsidRPr="00D404FF">
        <w:rPr>
          <w:rStyle w:val="3"/>
          <w:rFonts w:ascii="Tahoma" w:hAnsi="Tahoma" w:cs="Tahoma"/>
          <w:b/>
          <w:color w:val="000000"/>
          <w:sz w:val="20"/>
        </w:rPr>
        <w:t>.</w:t>
      </w:r>
    </w:p>
    <w:p w:rsidR="00814B58" w:rsidRPr="00D404FF" w:rsidRDefault="00814B58" w:rsidP="00BB5DC8">
      <w:pPr>
        <w:pStyle w:val="30"/>
        <w:keepNext/>
        <w:keepLines/>
        <w:shd w:val="clear" w:color="auto" w:fill="auto"/>
        <w:spacing w:before="0" w:after="0" w:line="240" w:lineRule="auto"/>
        <w:rPr>
          <w:rStyle w:val="3"/>
          <w:rFonts w:ascii="Tahoma" w:hAnsi="Tahoma" w:cs="Tahoma"/>
          <w:b/>
          <w:bCs/>
          <w:color w:val="000000"/>
          <w:sz w:val="20"/>
        </w:rPr>
      </w:pPr>
    </w:p>
    <w:p w:rsidR="00814B58" w:rsidRPr="00B849E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005179">
        <w:rPr>
          <w:rStyle w:val="ad"/>
          <w:rFonts w:ascii="Tahoma" w:hAnsi="Tahoma" w:cs="Tahoma"/>
          <w:b/>
          <w:bCs w:val="0"/>
          <w:color w:val="000000"/>
          <w:sz w:val="20"/>
          <w:szCs w:val="20"/>
        </w:rPr>
        <w:t>Объем переданной электрической энергии</w:t>
      </w:r>
      <w:r w:rsidRPr="00B849EB">
        <w:rPr>
          <w:rStyle w:val="ad"/>
          <w:rFonts w:ascii="Tahoma" w:hAnsi="Tahoma" w:cs="Tahoma"/>
          <w:bCs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- количество электроэнергии, выраженное в кВт*ч, фактически переданное Потребителям, определяемое па основании показаний расчетных приборов учета, а также с использованием расчетных способов определения объемов электрической энергии.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0C3B48">
        <w:rPr>
          <w:rStyle w:val="1"/>
          <w:rFonts w:ascii="Tahoma" w:hAnsi="Tahoma" w:cs="Tahoma"/>
          <w:color w:val="000000"/>
          <w:sz w:val="20"/>
          <w:szCs w:val="20"/>
        </w:rPr>
        <w:t>Точка поставки на розничном рынке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- место исполнения обязательств по договору об оказании услуг по передаче электрической энергии, используемое для определения объема взаимных обязательств сторон по договору, расположенное на границе балансовой принадлежности энергопринимающих устройств потребителя, определенной в акте разграничения балансовой принадлежности электросетей, а до составления в установленном порядке акта разграничения балансовой принадлежности электросетей - в точке присоединения энергопринимающего устройства потребителя (объекта электроэнергетики).</w:t>
      </w:r>
    </w:p>
    <w:p w:rsidR="00814B58" w:rsidRPr="00B849E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005179">
        <w:rPr>
          <w:rStyle w:val="ad"/>
          <w:rFonts w:ascii="Tahoma" w:hAnsi="Tahoma" w:cs="Tahoma"/>
          <w:b/>
          <w:bCs w:val="0"/>
          <w:color w:val="000000"/>
          <w:sz w:val="20"/>
          <w:szCs w:val="20"/>
        </w:rPr>
        <w:t>Граница балансовой принадлежности</w:t>
      </w:r>
      <w:r w:rsidRPr="00B849EB">
        <w:rPr>
          <w:rStyle w:val="ad"/>
          <w:rFonts w:ascii="Tahoma" w:hAnsi="Tahoma" w:cs="Tahoma"/>
          <w:bCs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-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основании, определяющая границу эксплуатационной ответственности между сетевой организацией и потребителем услуг по передаче электрической энергии (потребителем электрической энергии, в интересах которого заключается договор об оказании услуг по передаче электрической энергии) за состояние и обслуживание электроустановок.</w:t>
      </w:r>
    </w:p>
    <w:p w:rsidR="00814B58" w:rsidRPr="00B849E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005179">
        <w:rPr>
          <w:rStyle w:val="ad"/>
          <w:rFonts w:ascii="Tahoma" w:hAnsi="Tahoma" w:cs="Tahoma"/>
          <w:b/>
          <w:bCs w:val="0"/>
          <w:color w:val="000000"/>
          <w:sz w:val="20"/>
          <w:szCs w:val="20"/>
        </w:rPr>
        <w:t>Система АСКУЭ</w:t>
      </w:r>
      <w:r w:rsidRPr="00B849EB">
        <w:rPr>
          <w:rStyle w:val="ad"/>
          <w:rFonts w:ascii="Tahoma" w:hAnsi="Tahoma" w:cs="Tahoma"/>
          <w:bCs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- автоматизированная система коммерческого учета электроэнергии.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005179">
        <w:rPr>
          <w:rStyle w:val="ad"/>
          <w:rFonts w:ascii="Tahoma" w:hAnsi="Tahoma" w:cs="Tahoma"/>
          <w:b/>
          <w:bCs w:val="0"/>
          <w:color w:val="000000"/>
          <w:sz w:val="20"/>
          <w:szCs w:val="20"/>
        </w:rPr>
        <w:t>Третье лицо</w:t>
      </w:r>
      <w:r w:rsidRPr="00B849EB">
        <w:rPr>
          <w:rStyle w:val="ad"/>
          <w:rFonts w:ascii="Tahoma" w:hAnsi="Tahoma" w:cs="Tahoma"/>
          <w:bCs w:val="0"/>
          <w:color w:val="000000"/>
          <w:sz w:val="20"/>
          <w:szCs w:val="20"/>
        </w:rPr>
        <w:t xml:space="preserve"> </w:t>
      </w:r>
      <w:r w:rsidRPr="00B849EB">
        <w:rPr>
          <w:rFonts w:ascii="Tahoma" w:hAnsi="Tahoma" w:cs="Tahoma"/>
          <w:b w:val="0"/>
          <w:color w:val="000000"/>
          <w:sz w:val="20"/>
          <w:szCs w:val="20"/>
        </w:rPr>
        <w:t xml:space="preserve">-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лицо, привлеченное Исполнителем для выполнения обязательств перед Заказчиком по договору.</w:t>
      </w:r>
    </w:p>
    <w:p w:rsidR="00814B58" w:rsidRPr="0097741A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auto"/>
          <w:sz w:val="20"/>
          <w:szCs w:val="20"/>
        </w:rPr>
      </w:pPr>
      <w:r w:rsidRPr="000C3B48">
        <w:rPr>
          <w:rStyle w:val="1"/>
          <w:rFonts w:ascii="Tahoma" w:hAnsi="Tahoma" w:cs="Tahoma"/>
          <w:b/>
          <w:sz w:val="20"/>
          <w:szCs w:val="20"/>
        </w:rPr>
        <w:t>Расчетные способы</w:t>
      </w:r>
      <w:r>
        <w:rPr>
          <w:rStyle w:val="1"/>
          <w:rFonts w:ascii="Tahoma" w:hAnsi="Tahoma" w:cs="Tahoma"/>
          <w:sz w:val="20"/>
          <w:szCs w:val="20"/>
        </w:rPr>
        <w:t xml:space="preserve"> – </w:t>
      </w:r>
      <w:r w:rsidRPr="004D50C4">
        <w:rPr>
          <w:rStyle w:val="1"/>
          <w:rFonts w:ascii="Tahoma" w:hAnsi="Tahoma" w:cs="Tahoma"/>
          <w:sz w:val="20"/>
          <w:szCs w:val="20"/>
        </w:rPr>
        <w:t xml:space="preserve">способ  определения объема потребленной электрической энергии </w:t>
      </w:r>
      <w:r w:rsidRPr="0097741A">
        <w:rPr>
          <w:rStyle w:val="1"/>
          <w:rFonts w:ascii="Tahoma" w:hAnsi="Tahoma" w:cs="Tahoma"/>
          <w:sz w:val="20"/>
          <w:szCs w:val="20"/>
        </w:rPr>
        <w:t xml:space="preserve"> </w:t>
      </w:r>
      <w:r w:rsidRPr="004D50C4">
        <w:rPr>
          <w:rStyle w:val="1"/>
          <w:rFonts w:ascii="Tahoma" w:hAnsi="Tahoma" w:cs="Tahoma"/>
          <w:sz w:val="20"/>
          <w:szCs w:val="20"/>
        </w:rPr>
        <w:t>в случае непредста</w:t>
      </w:r>
      <w:r>
        <w:rPr>
          <w:rStyle w:val="1"/>
          <w:rFonts w:ascii="Tahoma" w:hAnsi="Tahoma" w:cs="Tahoma"/>
          <w:sz w:val="20"/>
          <w:szCs w:val="20"/>
        </w:rPr>
        <w:t>вления показаний приборов учета</w:t>
      </w:r>
      <w:r w:rsidRPr="004D50C4">
        <w:rPr>
          <w:rStyle w:val="1"/>
          <w:rFonts w:ascii="Tahoma" w:hAnsi="Tahoma" w:cs="Tahoma"/>
          <w:sz w:val="20"/>
          <w:szCs w:val="20"/>
        </w:rPr>
        <w:t>, в случае 2-х кратного недопуска к расчетному прибору учета Потребителя,  при отсутствии прибора учета</w:t>
      </w:r>
      <w:r>
        <w:rPr>
          <w:rStyle w:val="1"/>
          <w:rFonts w:ascii="Tahoma" w:hAnsi="Tahoma" w:cs="Tahoma"/>
          <w:sz w:val="20"/>
          <w:szCs w:val="20"/>
        </w:rPr>
        <w:t>,</w:t>
      </w:r>
      <w:r w:rsidRPr="004D50C4">
        <w:rPr>
          <w:rStyle w:val="1"/>
          <w:rFonts w:ascii="Tahoma" w:hAnsi="Tahoma" w:cs="Tahoma"/>
          <w:sz w:val="20"/>
          <w:szCs w:val="20"/>
        </w:rPr>
        <w:t xml:space="preserve"> в случае выявления безучетного потребления</w:t>
      </w:r>
      <w:r w:rsidRPr="0097741A">
        <w:rPr>
          <w:rFonts w:ascii="Tahoma" w:hAnsi="Tahoma" w:cs="Tahoma"/>
          <w:color w:val="auto"/>
          <w:sz w:val="20"/>
          <w:szCs w:val="20"/>
        </w:rPr>
        <w:t>, в случае неисправности, утраты или истечения срока межповерочного интервала расчетного прибора учета либо его демонтажа в связи с поверкой, ремонтом или заменой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F719B2">
        <w:rPr>
          <w:rStyle w:val="1"/>
          <w:rFonts w:ascii="Tahoma" w:hAnsi="Tahoma" w:cs="Tahoma"/>
          <w:color w:val="000000"/>
          <w:sz w:val="20"/>
          <w:szCs w:val="20"/>
        </w:rPr>
        <w:t>ПК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– программный комплекс, используемый для расчетов объемов потребления электроэнергии потребителей.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4D50C4">
        <w:rPr>
          <w:rStyle w:val="1"/>
          <w:rFonts w:ascii="Tahoma" w:hAnsi="Tahoma" w:cs="Tahoma"/>
          <w:color w:val="000000"/>
          <w:sz w:val="20"/>
          <w:szCs w:val="20"/>
        </w:rPr>
        <w:t>ОДПУ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– коллективный (общедомовой) прибор учета, установленный в многоквартирном  доме.</w:t>
      </w:r>
    </w:p>
    <w:p w:rsidR="00814B58" w:rsidRPr="004A3B7A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F03E4D">
        <w:rPr>
          <w:rStyle w:val="1"/>
          <w:rFonts w:ascii="Tahoma" w:hAnsi="Tahoma" w:cs="Tahoma"/>
          <w:color w:val="000000"/>
          <w:sz w:val="20"/>
          <w:szCs w:val="20"/>
        </w:rPr>
        <w:t xml:space="preserve">Постановление Правительства РФ №442 </w:t>
      </w:r>
      <w:r>
        <w:rPr>
          <w:rStyle w:val="1"/>
          <w:rFonts w:ascii="Tahoma" w:hAnsi="Tahoma" w:cs="Tahoma"/>
          <w:color w:val="000000"/>
          <w:sz w:val="20"/>
          <w:szCs w:val="20"/>
        </w:rPr>
        <w:t>-</w:t>
      </w:r>
      <w:r w:rsidRPr="00F03E4D">
        <w:rPr>
          <w:rStyle w:val="1"/>
          <w:rFonts w:ascii="Tahoma" w:hAnsi="Tahoma" w:cs="Tahoma"/>
          <w:color w:val="000000"/>
          <w:sz w:val="20"/>
          <w:szCs w:val="20"/>
        </w:rPr>
        <w:t xml:space="preserve"> 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Постановление Правительства РФ №442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от 04.06.2012г. « О функционировании розничных рынков электрической энергии, полном и (или) частичном</w:t>
      </w:r>
      <w:r w:rsidRPr="004A3B7A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ограничении режима потребления электрической энергии</w:t>
      </w:r>
    </w:p>
    <w:p w:rsidR="00814B58" w:rsidRPr="004A3B7A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F03E4D">
        <w:rPr>
          <w:rStyle w:val="1"/>
          <w:rFonts w:ascii="Tahoma" w:hAnsi="Tahoma" w:cs="Tahoma"/>
          <w:color w:val="000000"/>
          <w:sz w:val="20"/>
          <w:szCs w:val="20"/>
        </w:rPr>
        <w:t>Постановление Правительства РФ №124</w:t>
      </w:r>
      <w:r w:rsidRPr="004A3B7A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- 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Постановление Правительства РФ №124 от</w:t>
      </w:r>
      <w:r w:rsidRPr="00F03E4D">
        <w:rPr>
          <w:rStyle w:val="1"/>
          <w:rFonts w:ascii="Tahoma" w:hAnsi="Tahoma" w:cs="Tahoma"/>
          <w:color w:val="000000"/>
          <w:sz w:val="20"/>
          <w:szCs w:val="20"/>
        </w:rPr>
        <w:t xml:space="preserve"> 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14.02.2012г. «О правилах</w:t>
      </w:r>
      <w:r w:rsidRPr="004A3B7A">
        <w:rPr>
          <w:rStyle w:val="1"/>
          <w:rFonts w:ascii="Tahoma" w:hAnsi="Tahoma" w:cs="Tahoma"/>
          <w:b w:val="0"/>
          <w:color w:val="000000"/>
          <w:sz w:val="20"/>
          <w:szCs w:val="20"/>
        </w:rPr>
        <w:t>, обязательных при заключении договоров снабжения коммунальными ресурсами для целей оказания коммунальных услуг»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F03E4D">
        <w:rPr>
          <w:rStyle w:val="1"/>
          <w:rFonts w:ascii="Tahoma" w:hAnsi="Tahoma" w:cs="Tahoma"/>
          <w:color w:val="000000"/>
          <w:sz w:val="20"/>
          <w:szCs w:val="20"/>
        </w:rPr>
        <w:t>Постановление Правительства РФ№354</w:t>
      </w:r>
      <w:r>
        <w:rPr>
          <w:rStyle w:val="1"/>
          <w:rFonts w:ascii="Tahoma" w:hAnsi="Tahoma" w:cs="Tahoma"/>
          <w:color w:val="000000"/>
          <w:sz w:val="20"/>
          <w:szCs w:val="20"/>
        </w:rPr>
        <w:t xml:space="preserve"> - 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Постановление Правительства РФ№354  от</w:t>
      </w:r>
      <w:r w:rsidRPr="00F03E4D">
        <w:rPr>
          <w:rStyle w:val="1"/>
          <w:rFonts w:ascii="Tahoma" w:hAnsi="Tahoma" w:cs="Tahoma"/>
          <w:color w:val="000000"/>
          <w:sz w:val="20"/>
          <w:szCs w:val="20"/>
        </w:rPr>
        <w:t xml:space="preserve"> 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06.05.2011г. «О предоставлении</w:t>
      </w:r>
      <w:r w:rsidRPr="004A3B7A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коммунальных услуг собственникам и пользователям помещений в многоквартирных домах и жилых домов»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</w:p>
    <w:p w:rsidR="00814B58" w:rsidRPr="00B849EB" w:rsidRDefault="00814B58" w:rsidP="00BB5DC8">
      <w:pPr>
        <w:pStyle w:val="a4"/>
        <w:shd w:val="clear" w:color="auto" w:fill="auto"/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</w:p>
    <w:p w:rsidR="00814B58" w:rsidRDefault="00814B58" w:rsidP="00A85F1D">
      <w:pPr>
        <w:pStyle w:val="32"/>
        <w:shd w:val="clear" w:color="auto" w:fill="auto"/>
        <w:spacing w:line="240" w:lineRule="auto"/>
        <w:ind w:hanging="20"/>
        <w:jc w:val="center"/>
        <w:rPr>
          <w:rStyle w:val="31"/>
          <w:rFonts w:ascii="Tahoma" w:hAnsi="Tahoma" w:cs="Tahoma"/>
          <w:b/>
          <w:sz w:val="20"/>
        </w:rPr>
      </w:pPr>
      <w:r w:rsidRPr="00F24C5E">
        <w:rPr>
          <w:rStyle w:val="31"/>
          <w:rFonts w:ascii="Tahoma" w:hAnsi="Tahoma" w:cs="Tahoma"/>
          <w:b/>
          <w:sz w:val="20"/>
        </w:rPr>
        <w:t>Раздел 1. Определение объема электрической энергии, принятой в сеть Исполнителя.</w:t>
      </w:r>
    </w:p>
    <w:p w:rsidR="00814B58" w:rsidRPr="00F24C5E" w:rsidRDefault="00814B58" w:rsidP="00A85F1D">
      <w:pPr>
        <w:pStyle w:val="32"/>
        <w:shd w:val="clear" w:color="auto" w:fill="auto"/>
        <w:spacing w:line="240" w:lineRule="auto"/>
        <w:ind w:hanging="20"/>
        <w:jc w:val="center"/>
        <w:rPr>
          <w:rFonts w:ascii="Tahoma" w:hAnsi="Tahoma" w:cs="Tahoma"/>
          <w:b w:val="0"/>
          <w:bCs/>
          <w:sz w:val="20"/>
          <w:shd w:val="clear" w:color="auto" w:fill="FFFFFF"/>
        </w:rPr>
      </w:pPr>
    </w:p>
    <w:p w:rsidR="00814B58" w:rsidRPr="003350F6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b w:val="0"/>
          <w:color w:val="0000FF"/>
          <w:u w:val="single"/>
          <w:bdr w:val="none" w:sz="0" w:space="0" w:color="auto" w:frame="1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1.1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Объемы электроэнергии, поставленной в сеть Исполнителя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определяются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в точках приема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указанных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Приложении № 1 к договору оказания услуг по передаче электрической энергии 1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рабочего дня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месяца следующего за расчетным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и передаются Заказчику в электронном виде </w:t>
      </w:r>
      <w:r w:rsidRPr="003350F6">
        <w:rPr>
          <w:rStyle w:val="1"/>
          <w:rFonts w:ascii="Tahoma" w:hAnsi="Tahoma" w:cs="Tahoma"/>
          <w:b w:val="0"/>
          <w:color w:val="000000"/>
          <w:sz w:val="20"/>
          <w:szCs w:val="20"/>
        </w:rPr>
        <w:t>(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1 к настоящему Приложению</w:t>
      </w:r>
      <w:r w:rsidRPr="003350F6">
        <w:rPr>
          <w:rStyle w:val="1"/>
          <w:rFonts w:ascii="Tahoma" w:hAnsi="Tahoma" w:cs="Tahoma"/>
          <w:b w:val="0"/>
          <w:color w:val="000000"/>
          <w:sz w:val="20"/>
          <w:szCs w:val="20"/>
        </w:rPr>
        <w:t>)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на электронный адрес</w:t>
      </w:r>
      <w:r w:rsidR="00AF7665">
        <w:rPr>
          <w:rStyle w:val="1"/>
          <w:rFonts w:ascii="Tahoma" w:hAnsi="Tahoma" w:cs="Tahoma"/>
          <w:b w:val="0"/>
          <w:color w:val="000000"/>
          <w:sz w:val="20"/>
          <w:szCs w:val="20"/>
        </w:rPr>
        <w:t>______________</w:t>
      </w:r>
    </w:p>
    <w:p w:rsidR="00814B58" w:rsidRPr="00B849EB" w:rsidRDefault="00814B58" w:rsidP="00232AF6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ahoma" w:hAnsi="Tahoma" w:cs="Tahoma"/>
          <w:b w:val="0"/>
          <w:sz w:val="20"/>
          <w:szCs w:val="20"/>
        </w:rPr>
      </w:pPr>
    </w:p>
    <w:p w:rsidR="00814B58" w:rsidRPr="00F24C5E" w:rsidRDefault="00814B58" w:rsidP="00BB5DC8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bCs/>
          <w:sz w:val="20"/>
        </w:rPr>
      </w:pPr>
      <w:r w:rsidRPr="00F24C5E">
        <w:rPr>
          <w:rStyle w:val="31"/>
          <w:rFonts w:ascii="Tahoma" w:hAnsi="Tahoma" w:cs="Tahoma"/>
          <w:b/>
          <w:sz w:val="20"/>
        </w:rPr>
        <w:t xml:space="preserve">Раздел 2. Определение объема электрической энергии, поставленной </w:t>
      </w:r>
    </w:p>
    <w:p w:rsidR="00814B58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sz w:val="20"/>
        </w:rPr>
      </w:pPr>
      <w:r w:rsidRPr="00F24C5E">
        <w:rPr>
          <w:rStyle w:val="31"/>
          <w:rFonts w:ascii="Tahoma" w:hAnsi="Tahoma" w:cs="Tahoma"/>
          <w:b/>
          <w:sz w:val="20"/>
        </w:rPr>
        <w:t>Потребителям Заказчика.</w:t>
      </w:r>
    </w:p>
    <w:p w:rsidR="00814B58" w:rsidRPr="00F24C5E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Fonts w:ascii="Tahoma" w:hAnsi="Tahoma" w:cs="Tahoma"/>
          <w:b w:val="0"/>
          <w:bCs/>
          <w:sz w:val="20"/>
          <w:shd w:val="clear" w:color="auto" w:fill="FFFFFF"/>
        </w:rPr>
      </w:pPr>
    </w:p>
    <w:p w:rsidR="00814B58" w:rsidRPr="00B849E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2.1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Исполнитель по окончании каждого расчетного периода определяет объемы переданной по Договору (поставленной Потребителям Заказчика) электроэнергии на основании: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- показаний приборов учета, снятых Исполнителем совместно с Потребителем и зафиксированных  в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lastRenderedPageBreak/>
        <w:t xml:space="preserve">двухстороннем акте (юридические лица) по приложению №3 к настоящему </w:t>
      </w:r>
      <w:r w:rsidRPr="00312361">
        <w:rPr>
          <w:rStyle w:val="1"/>
          <w:rFonts w:ascii="Tahoma" w:hAnsi="Tahoma" w:cs="Tahoma"/>
          <w:b w:val="0"/>
          <w:sz w:val="20"/>
          <w:szCs w:val="20"/>
        </w:rPr>
        <w:t>приложению (в случае отсутствия показаний, снятых Исполнителем, в расчет принимаются показания, представленные Потребителем);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- показаний приборов учета, снятых Исполнителем у граждан потребителей электрической энергии по приложению №4 к настоящему приложению;</w:t>
      </w:r>
    </w:p>
    <w:p w:rsidR="00814B58" w:rsidRPr="00B849E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- расчетных  способов,  при наступлении соответствующих оснований, </w:t>
      </w:r>
      <w:r w:rsidRPr="008F242A">
        <w:rPr>
          <w:rStyle w:val="1"/>
          <w:rFonts w:ascii="Tahoma" w:hAnsi="Tahoma" w:cs="Tahoma"/>
          <w:b w:val="0"/>
          <w:color w:val="000000"/>
          <w:sz w:val="20"/>
          <w:szCs w:val="20"/>
        </w:rPr>
        <w:t>указанных в п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2.3, 2.4, 2.5.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Полученные данные об объемах переданной по Договору (поставленной Потребителям Заказчика) электроэнергии Исполнитель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фиксирует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Акт об оказании услуг по передаче электрической энергии 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(Приложение №2 настоящему Приложению).</w:t>
      </w:r>
    </w:p>
    <w:p w:rsidR="00814B58" w:rsidRPr="005D09FD" w:rsidRDefault="00814B58" w:rsidP="001632C3">
      <w:pPr>
        <w:pStyle w:val="a4"/>
        <w:shd w:val="clear" w:color="auto" w:fill="auto"/>
        <w:tabs>
          <w:tab w:val="left" w:pos="1489"/>
        </w:tabs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  <w:r w:rsidRPr="005D09FD">
        <w:rPr>
          <w:rFonts w:ascii="Tahoma" w:hAnsi="Tahoma" w:cs="Tahoma"/>
          <w:b w:val="0"/>
          <w:sz w:val="20"/>
          <w:szCs w:val="20"/>
        </w:rPr>
        <w:t>Одновременно с Актом об оказании услуг по передаче электрической энергии</w:t>
      </w:r>
      <w:r>
        <w:rPr>
          <w:rFonts w:ascii="Tahoma" w:hAnsi="Tahoma" w:cs="Tahoma"/>
          <w:b w:val="0"/>
          <w:sz w:val="20"/>
          <w:szCs w:val="20"/>
        </w:rPr>
        <w:t xml:space="preserve"> на 5 рабочий день</w:t>
      </w:r>
      <w:r w:rsidRPr="005D09FD">
        <w:rPr>
          <w:rFonts w:ascii="Tahoma" w:hAnsi="Tahoma" w:cs="Tahoma"/>
          <w:b w:val="0"/>
          <w:sz w:val="20"/>
          <w:szCs w:val="20"/>
        </w:rPr>
        <w:t>, Исполнитель направляет  Заказчику в соответствии с формой, предусмотренной Приложением №8 в электронном виде (с последующим оформлением в срок до последнего рабочего дня месяца, следующего за расчетным</w:t>
      </w:r>
      <w:r>
        <w:rPr>
          <w:rFonts w:ascii="Tahoma" w:hAnsi="Tahoma" w:cs="Tahoma"/>
          <w:b w:val="0"/>
          <w:sz w:val="20"/>
          <w:szCs w:val="20"/>
        </w:rPr>
        <w:t xml:space="preserve"> в электронном виде </w:t>
      </w:r>
      <w:r w:rsidRPr="00C40923">
        <w:rPr>
          <w:rFonts w:ascii="Tahoma" w:hAnsi="Tahoma" w:cs="Tahoma"/>
          <w:b w:val="0"/>
          <w:sz w:val="20"/>
          <w:szCs w:val="20"/>
        </w:rPr>
        <w:t>подписанной  электронной цифровой подписью), на электронный</w:t>
      </w:r>
      <w:r w:rsidRPr="005D09FD">
        <w:rPr>
          <w:rFonts w:ascii="Tahoma" w:hAnsi="Tahoma" w:cs="Tahoma"/>
          <w:b w:val="0"/>
          <w:sz w:val="20"/>
          <w:szCs w:val="20"/>
        </w:rPr>
        <w:t xml:space="preserve"> адрес </w:t>
      </w:r>
      <w:hyperlink r:id="rId7" w:tooltip="mailto:billing056@ies-holding.com" w:history="1">
        <w:r w:rsidR="00AF7665">
          <w:rPr>
            <w:rFonts w:ascii="Tahoma" w:hAnsi="Tahoma" w:cs="Tahoma"/>
            <w:b w:val="0"/>
            <w:color w:val="0000FF"/>
            <w:sz w:val="20"/>
            <w:szCs w:val="20"/>
            <w:u w:val="single"/>
            <w:bdr w:val="none" w:sz="0" w:space="0" w:color="auto" w:frame="1"/>
          </w:rPr>
          <w:t>____________</w:t>
        </w:r>
      </w:hyperlink>
      <w:r w:rsidRPr="005D09FD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 w:rsidRPr="005D09FD">
        <w:rPr>
          <w:rFonts w:ascii="Tahoma" w:hAnsi="Tahoma" w:cs="Tahoma"/>
          <w:b w:val="0"/>
          <w:sz w:val="20"/>
          <w:szCs w:val="20"/>
        </w:rPr>
        <w:t>расшифровку объемов оказанных услуг по каждой точке присоединения, указанной в  Приложении №2 к Договору.</w:t>
      </w:r>
    </w:p>
    <w:p w:rsidR="00814B58" w:rsidRDefault="00814B58" w:rsidP="001632C3">
      <w:pPr>
        <w:pStyle w:val="a4"/>
        <w:shd w:val="clear" w:color="auto" w:fill="auto"/>
        <w:tabs>
          <w:tab w:val="left" w:pos="1489"/>
        </w:tabs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  <w:r w:rsidRPr="005D09FD">
        <w:rPr>
          <w:rFonts w:ascii="Tahoma" w:hAnsi="Tahoma" w:cs="Tahoma"/>
          <w:b w:val="0"/>
          <w:sz w:val="20"/>
          <w:szCs w:val="20"/>
        </w:rPr>
        <w:t xml:space="preserve">Заказчик проверяет на соответствие объемы, указанные в Акте об оказании услуг по передаче электрической энергии и </w:t>
      </w:r>
      <w:r>
        <w:rPr>
          <w:rFonts w:ascii="Tahoma" w:hAnsi="Tahoma" w:cs="Tahoma"/>
          <w:b w:val="0"/>
          <w:sz w:val="20"/>
          <w:szCs w:val="20"/>
        </w:rPr>
        <w:t xml:space="preserve">в </w:t>
      </w:r>
      <w:r w:rsidRPr="005D09FD">
        <w:rPr>
          <w:rFonts w:ascii="Tahoma" w:hAnsi="Tahoma" w:cs="Tahoma"/>
          <w:b w:val="0"/>
          <w:sz w:val="20"/>
          <w:szCs w:val="20"/>
        </w:rPr>
        <w:t>Приложении № 8</w:t>
      </w:r>
      <w:r>
        <w:rPr>
          <w:rFonts w:ascii="Tahoma" w:hAnsi="Tahoma" w:cs="Tahoma"/>
          <w:b w:val="0"/>
          <w:sz w:val="20"/>
          <w:szCs w:val="20"/>
        </w:rPr>
        <w:t xml:space="preserve">.  В случае расхождения Заказчик </w:t>
      </w:r>
      <w:r w:rsidRPr="005D09FD">
        <w:rPr>
          <w:rFonts w:ascii="Tahoma" w:hAnsi="Tahoma" w:cs="Tahoma"/>
          <w:b w:val="0"/>
          <w:sz w:val="20"/>
          <w:szCs w:val="20"/>
        </w:rPr>
        <w:t>возвращает документы Исполнителю без исполнения.</w:t>
      </w:r>
    </w:p>
    <w:p w:rsidR="00814B58" w:rsidRDefault="00814B58">
      <w:pPr>
        <w:pStyle w:val="a4"/>
        <w:shd w:val="clear" w:color="auto" w:fill="auto"/>
        <w:tabs>
          <w:tab w:val="left" w:pos="1489"/>
        </w:tabs>
        <w:spacing w:after="0" w:line="240" w:lineRule="auto"/>
        <w:ind w:firstLine="567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B174CB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 xml:space="preserve">В случае, достоверности информации, </w:t>
      </w:r>
      <w:r w:rsidRPr="00B174CB">
        <w:rPr>
          <w:rFonts w:ascii="Tahoma" w:hAnsi="Tahoma" w:cs="Tahoma"/>
          <w:b w:val="0"/>
          <w:sz w:val="20"/>
          <w:szCs w:val="20"/>
        </w:rPr>
        <w:t xml:space="preserve">Заказчик проводит сверку объемов электроэнергии, предоставленных Исполнителем и объемов полезного отпуска  электроэнергии отпущенных Потребителям. </w:t>
      </w:r>
      <w:r>
        <w:rPr>
          <w:rFonts w:ascii="Tahoma" w:hAnsi="Tahoma" w:cs="Tahoma"/>
          <w:b w:val="0"/>
          <w:sz w:val="20"/>
          <w:szCs w:val="20"/>
        </w:rPr>
        <w:t>При выявлении разногласий,</w:t>
      </w:r>
      <w:r w:rsidRPr="00B174CB">
        <w:rPr>
          <w:rFonts w:ascii="Tahoma" w:hAnsi="Tahoma" w:cs="Tahoma"/>
          <w:b w:val="0"/>
          <w:sz w:val="20"/>
          <w:szCs w:val="20"/>
        </w:rPr>
        <w:t xml:space="preserve"> объемы принимаются Заказчиком в неоспариваемой части, оспариваемая часть оформляется и урегулируется сторонами в порядке, предусмотренном Договором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:rsidR="00814B58" w:rsidRDefault="00814B58">
      <w:pPr>
        <w:pStyle w:val="a4"/>
        <w:shd w:val="clear" w:color="auto" w:fill="auto"/>
        <w:tabs>
          <w:tab w:val="left" w:pos="1489"/>
        </w:tabs>
        <w:spacing w:after="0" w:line="240" w:lineRule="auto"/>
        <w:ind w:firstLine="567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2.2 П</w:t>
      </w:r>
      <w:r w:rsidRPr="00FC34C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еречень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средств учета, в том числе АСКУЭ</w:t>
      </w:r>
      <w:r w:rsidRPr="00086D15">
        <w:rPr>
          <w:rStyle w:val="1"/>
          <w:rFonts w:ascii="Tahoma" w:hAnsi="Tahoma" w:cs="Tahoma"/>
          <w:b w:val="0"/>
          <w:color w:val="000000"/>
          <w:sz w:val="20"/>
          <w:szCs w:val="20"/>
        </w:rPr>
        <w:t>, принятых в качестве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расчетных для учета электроэнергии, принятой в сеть Исполнителя из смежных сетевых компаний/от Производителя и переданной Потребителям Заказчика, согласован Сторонами в Приложении №1 и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в Приложении № 2 к Договору соответственно.</w:t>
      </w:r>
    </w:p>
    <w:p w:rsidR="00814B58" w:rsidRDefault="00814B58" w:rsidP="00F24C5E">
      <w:pPr>
        <w:pStyle w:val="a4"/>
        <w:shd w:val="clear" w:color="auto" w:fill="auto"/>
        <w:tabs>
          <w:tab w:val="left" w:pos="1489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2.3 Определение объемов поставленной электроэнергии Потребителям - юридическим лицам, осуществляется следующим образом: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2.3.1 </w:t>
      </w:r>
      <w:r w:rsidRPr="001B1151">
        <w:rPr>
          <w:rFonts w:ascii="Tahoma" w:hAnsi="Tahoma" w:cs="Tahoma"/>
          <w:color w:val="auto"/>
          <w:sz w:val="20"/>
          <w:szCs w:val="20"/>
        </w:rPr>
        <w:t xml:space="preserve">Объем электроэнергии, определяется на основании показаний прибора учета за расчетный период; </w:t>
      </w:r>
    </w:p>
    <w:p w:rsidR="00814B58" w:rsidRPr="001B1151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0C3B48">
        <w:rPr>
          <w:rFonts w:ascii="Tahoma" w:hAnsi="Tahoma" w:cs="Tahoma"/>
          <w:sz w:val="20"/>
          <w:szCs w:val="20"/>
        </w:rPr>
        <w:t>2.3.</w:t>
      </w:r>
      <w:r>
        <w:rPr>
          <w:rFonts w:ascii="Tahoma" w:hAnsi="Tahoma" w:cs="Tahoma"/>
          <w:sz w:val="20"/>
          <w:szCs w:val="20"/>
        </w:rPr>
        <w:t>2</w:t>
      </w:r>
      <w:r w:rsidRPr="000C3B48">
        <w:rPr>
          <w:rFonts w:ascii="Tahoma" w:hAnsi="Tahoma" w:cs="Tahoma"/>
          <w:sz w:val="20"/>
          <w:szCs w:val="20"/>
        </w:rPr>
        <w:t xml:space="preserve"> </w:t>
      </w:r>
      <w:r w:rsidRPr="000C3B48">
        <w:rPr>
          <w:rFonts w:ascii="Tahoma" w:hAnsi="Tahoma" w:cs="Tahoma"/>
          <w:color w:val="auto"/>
          <w:sz w:val="20"/>
          <w:szCs w:val="20"/>
        </w:rPr>
        <w:t xml:space="preserve">Для расчета объема потребления электрической энергии (мощности) и оказанных услуг по передаче электрической энергии в отсутствие прибора учета  вплоть до даты допуска прибора учета в эксплуатацию объем потребления электрической энергии в соответствующей точке поставки определяется в соответствии  </w:t>
      </w:r>
      <w:hyperlink r:id="rId8" w:history="1">
        <w:r w:rsidRPr="00900CD6">
          <w:rPr>
            <w:rFonts w:ascii="Tahoma" w:hAnsi="Tahoma" w:cs="Tahoma"/>
            <w:color w:val="auto"/>
            <w:sz w:val="20"/>
            <w:szCs w:val="20"/>
          </w:rPr>
          <w:t>подпунктом "а" пункта 1</w:t>
        </w:r>
      </w:hyperlink>
      <w:r w:rsidRPr="000C3B48">
        <w:rPr>
          <w:rFonts w:ascii="Tahoma" w:hAnsi="Tahoma" w:cs="Tahoma"/>
          <w:color w:val="auto"/>
          <w:sz w:val="20"/>
          <w:szCs w:val="20"/>
        </w:rPr>
        <w:t xml:space="preserve"> приложения N 3 к Постановления Правительства №442,  а для потребителя, в расчетах с которым используется почасовые объемы потребления электрической энергии в соответствующей точке поставки - расчетным способом в соответствии с </w:t>
      </w:r>
      <w:hyperlink r:id="rId9" w:history="1">
        <w:r w:rsidRPr="00900CD6">
          <w:rPr>
            <w:rFonts w:ascii="Tahoma" w:hAnsi="Tahoma" w:cs="Tahoma"/>
            <w:color w:val="auto"/>
            <w:sz w:val="20"/>
            <w:szCs w:val="20"/>
          </w:rPr>
          <w:t>подпунктом "б" пункта 1</w:t>
        </w:r>
      </w:hyperlink>
      <w:r w:rsidRPr="00900CD6">
        <w:rPr>
          <w:rFonts w:ascii="Tahoma" w:hAnsi="Tahoma" w:cs="Tahoma"/>
          <w:color w:val="auto"/>
          <w:sz w:val="20"/>
          <w:szCs w:val="20"/>
        </w:rPr>
        <w:t xml:space="preserve"> </w:t>
      </w:r>
      <w:r w:rsidRPr="000C3B48">
        <w:rPr>
          <w:rFonts w:ascii="Tahoma" w:hAnsi="Tahoma" w:cs="Tahoma"/>
          <w:color w:val="auto"/>
          <w:sz w:val="20"/>
          <w:szCs w:val="20"/>
        </w:rPr>
        <w:t>приложения N 3 к Постановлению Правительства №442.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auto"/>
          <w:sz w:val="20"/>
          <w:szCs w:val="20"/>
        </w:rPr>
      </w:pPr>
      <w:r w:rsidRPr="000C3B48">
        <w:rPr>
          <w:rFonts w:ascii="Tahoma" w:hAnsi="Tahoma" w:cs="Tahoma"/>
          <w:color w:val="auto"/>
          <w:sz w:val="20"/>
          <w:szCs w:val="20"/>
        </w:rPr>
        <w:t>2.3.</w:t>
      </w:r>
      <w:r>
        <w:rPr>
          <w:rFonts w:ascii="Tahoma" w:hAnsi="Tahoma" w:cs="Tahoma"/>
          <w:color w:val="auto"/>
          <w:sz w:val="20"/>
          <w:szCs w:val="20"/>
        </w:rPr>
        <w:t>3</w:t>
      </w:r>
      <w:r w:rsidRPr="004D50C4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 w:rsidRPr="004D50C4">
        <w:rPr>
          <w:rFonts w:ascii="Tahoma" w:hAnsi="Tahoma" w:cs="Tahoma"/>
          <w:bCs/>
          <w:color w:val="auto"/>
          <w:sz w:val="20"/>
          <w:szCs w:val="20"/>
        </w:rPr>
        <w:t>В случае непредставления Исполнителем и потребителем показаний расчетного прибора учета в сроки в договоре, объем потребления электрической энергии осуществляется в соответствии с п.166 Постановления Правительства №442</w:t>
      </w:r>
      <w:r>
        <w:rPr>
          <w:rFonts w:ascii="Tahoma" w:hAnsi="Tahoma" w:cs="Tahoma"/>
          <w:bCs/>
          <w:color w:val="auto"/>
          <w:sz w:val="20"/>
          <w:szCs w:val="20"/>
        </w:rPr>
        <w:t>.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Cs/>
          <w:color w:val="auto"/>
          <w:sz w:val="20"/>
          <w:szCs w:val="20"/>
        </w:rPr>
        <w:t xml:space="preserve">2.3.4 </w:t>
      </w:r>
      <w:r>
        <w:rPr>
          <w:rFonts w:ascii="Tahoma" w:hAnsi="Tahoma" w:cs="Tahoma"/>
          <w:color w:val="auto"/>
          <w:sz w:val="20"/>
          <w:szCs w:val="20"/>
        </w:rPr>
        <w:t xml:space="preserve">В случае 2-кратного недопуска к расчетному прибору учета Потребителя, для проведения контрольного снятия показаний или проведения проверки приборов учета объем потребления электрической энергии начиная с даты, когда произошел факт 2-кратного недопуска, вплоть до даты допуска к расчетному прибору учета определяется в порядке, установленном </w:t>
      </w:r>
      <w:hyperlink r:id="rId10" w:history="1">
        <w:r w:rsidRPr="00900CD6">
          <w:rPr>
            <w:rFonts w:ascii="Tahoma" w:hAnsi="Tahoma" w:cs="Tahoma"/>
            <w:color w:val="auto"/>
            <w:sz w:val="20"/>
            <w:szCs w:val="20"/>
          </w:rPr>
          <w:t xml:space="preserve">пунктом </w:t>
        </w:r>
        <w:r>
          <w:rPr>
            <w:rFonts w:ascii="Tahoma" w:hAnsi="Tahoma" w:cs="Tahoma"/>
            <w:color w:val="auto"/>
            <w:sz w:val="20"/>
            <w:szCs w:val="20"/>
          </w:rPr>
          <w:t>178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 Постановления Правительства  №442 для определения таких объемов начиная с третьего расчетного периода для случая непредставления показаний прибора учета в установленные сроки.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2.3.5 В случае неисправности, утраты или истечения срока межповерочного интервала расчетного прибора учета либо его демонтажа в связи с поверкой, ремонтом или заменой определение объема потребления электрической энергии (мощности) осуществляется в порядке, установленном </w:t>
      </w:r>
      <w:hyperlink r:id="rId11" w:history="1">
        <w:r w:rsidRPr="00900CD6">
          <w:rPr>
            <w:rFonts w:ascii="Tahoma" w:hAnsi="Tahoma" w:cs="Tahoma"/>
            <w:color w:val="auto"/>
            <w:sz w:val="20"/>
            <w:szCs w:val="20"/>
          </w:rPr>
          <w:t>пунктом 1</w:t>
        </w:r>
      </w:hyperlink>
      <w:r>
        <w:t>79</w:t>
      </w:r>
      <w:r>
        <w:rPr>
          <w:rFonts w:ascii="Tahoma" w:hAnsi="Tahoma" w:cs="Tahoma"/>
          <w:color w:val="auto"/>
          <w:sz w:val="20"/>
          <w:szCs w:val="20"/>
        </w:rPr>
        <w:t xml:space="preserve"> Постановления правительства №442.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2.3.6  Объем безучетного потребления электрической энергии определяется с применением расчетного способа, предусмотренного </w:t>
      </w:r>
      <w:hyperlink r:id="rId12" w:history="1">
        <w:r w:rsidRPr="00900CD6">
          <w:rPr>
            <w:rFonts w:ascii="Tahoma" w:hAnsi="Tahoma" w:cs="Tahoma"/>
            <w:color w:val="auto"/>
            <w:sz w:val="20"/>
            <w:szCs w:val="20"/>
          </w:rPr>
          <w:t xml:space="preserve">подпунктом </w:t>
        </w:r>
        <w:r>
          <w:rPr>
            <w:rFonts w:ascii="Tahoma" w:hAnsi="Tahoma" w:cs="Tahoma"/>
            <w:color w:val="auto"/>
            <w:sz w:val="20"/>
            <w:szCs w:val="20"/>
          </w:rPr>
          <w:t>«</w:t>
        </w:r>
        <w:r w:rsidRPr="00900CD6">
          <w:rPr>
            <w:rFonts w:ascii="Tahoma" w:hAnsi="Tahoma" w:cs="Tahoma"/>
            <w:color w:val="auto"/>
            <w:sz w:val="20"/>
            <w:szCs w:val="20"/>
          </w:rPr>
          <w:t>а</w:t>
        </w:r>
        <w:r>
          <w:rPr>
            <w:rFonts w:ascii="Tahoma" w:hAnsi="Tahoma" w:cs="Tahoma"/>
            <w:color w:val="auto"/>
            <w:sz w:val="20"/>
            <w:szCs w:val="20"/>
          </w:rPr>
          <w:t>»</w:t>
        </w:r>
        <w:r w:rsidRPr="00900CD6">
          <w:rPr>
            <w:rFonts w:ascii="Tahoma" w:hAnsi="Tahoma" w:cs="Tahoma"/>
            <w:color w:val="auto"/>
            <w:sz w:val="20"/>
            <w:szCs w:val="20"/>
          </w:rPr>
          <w:t>, «б» пункта 1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 приложения N 3 к Постановлению Правительства №442</w:t>
      </w:r>
    </w:p>
    <w:p w:rsidR="00814B58" w:rsidRPr="000C3B48" w:rsidRDefault="00814B58" w:rsidP="00F24C5E">
      <w:pPr>
        <w:pStyle w:val="a4"/>
        <w:shd w:val="clear" w:color="auto" w:fill="auto"/>
        <w:tabs>
          <w:tab w:val="left" w:pos="1489"/>
        </w:tabs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0C3B48">
        <w:rPr>
          <w:rFonts w:ascii="Tahoma" w:hAnsi="Tahoma" w:cs="Tahoma"/>
          <w:sz w:val="20"/>
          <w:szCs w:val="20"/>
        </w:rPr>
        <w:t>2.4 Определение объемов поставленной электроэнергии в многоквартирный дом</w:t>
      </w:r>
      <w:r>
        <w:rPr>
          <w:rFonts w:ascii="Tahoma" w:hAnsi="Tahoma" w:cs="Tahoma"/>
          <w:sz w:val="20"/>
          <w:szCs w:val="20"/>
        </w:rPr>
        <w:t xml:space="preserve"> осуществляется следующим образом</w:t>
      </w:r>
      <w:r w:rsidRPr="000C3B48">
        <w:rPr>
          <w:rFonts w:ascii="Tahoma" w:hAnsi="Tahoma" w:cs="Tahoma"/>
          <w:sz w:val="20"/>
          <w:szCs w:val="20"/>
        </w:rPr>
        <w:t>: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2.4.1 Объем электроэнергии, поставленной  в многоквартирный дом, оборудованный коллективным (общедомовым) прибором учета, определяется на основании показаний указанного прибора учета за расчетный период; 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Style w:val="1"/>
          <w:rFonts w:ascii="Tahoma" w:hAnsi="Tahoma" w:cs="Tahoma"/>
          <w:b/>
          <w:sz w:val="20"/>
          <w:szCs w:val="20"/>
        </w:rPr>
      </w:pPr>
      <w:r w:rsidRPr="00F66EC0">
        <w:rPr>
          <w:rFonts w:ascii="Tahoma" w:hAnsi="Tahoma" w:cs="Tahoma"/>
          <w:bCs/>
          <w:color w:val="auto"/>
          <w:sz w:val="20"/>
          <w:szCs w:val="20"/>
        </w:rPr>
        <w:t>2.</w:t>
      </w:r>
      <w:r w:rsidRPr="008270A7">
        <w:rPr>
          <w:rFonts w:ascii="Tahoma" w:hAnsi="Tahoma" w:cs="Tahoma"/>
          <w:bCs/>
          <w:color w:val="auto"/>
          <w:sz w:val="20"/>
          <w:szCs w:val="20"/>
        </w:rPr>
        <w:t xml:space="preserve">4.2 Объем электроэнергии, поставленной  в многоквартирный дом, не оборудованный коллективным (общедомовым) прибором учета, а также в случае выхода из строя, утраты ранее введенного в эксплуатацию коллективного (общедомового) прибора учета или истечения срока его эксплуатации определяется </w:t>
      </w:r>
      <w:r w:rsidR="00C40923" w:rsidRPr="008270A7">
        <w:rPr>
          <w:rFonts w:ascii="Tahoma" w:hAnsi="Tahoma" w:cs="Tahoma"/>
          <w:bCs/>
          <w:color w:val="auto"/>
          <w:sz w:val="20"/>
          <w:szCs w:val="20"/>
        </w:rPr>
        <w:t>в соответствии с</w:t>
      </w:r>
      <w:r w:rsidR="0044491F" w:rsidRPr="008270A7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="00C40923" w:rsidRPr="008270A7">
        <w:rPr>
          <w:rFonts w:ascii="Tahoma" w:hAnsi="Tahoma" w:cs="Tahoma"/>
          <w:bCs/>
          <w:color w:val="auto"/>
          <w:sz w:val="20"/>
          <w:szCs w:val="20"/>
        </w:rPr>
        <w:t xml:space="preserve">действующим законодательствам. </w:t>
      </w:r>
      <w:r w:rsidR="00D84AAD">
        <w:rPr>
          <w:rStyle w:val="1"/>
          <w:rFonts w:ascii="Tahoma" w:hAnsi="Tahoma" w:cs="Tahoma"/>
          <w:b/>
          <w:sz w:val="20"/>
          <w:szCs w:val="20"/>
        </w:rPr>
        <w:t xml:space="preserve"> 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Style w:val="1"/>
          <w:rFonts w:ascii="Tahoma" w:hAnsi="Tahoma" w:cs="Tahoma"/>
          <w:bCs/>
          <w:sz w:val="20"/>
          <w:szCs w:val="20"/>
        </w:rPr>
      </w:pPr>
      <w:r>
        <w:rPr>
          <w:rStyle w:val="1"/>
          <w:rFonts w:ascii="Tahoma" w:hAnsi="Tahoma" w:cs="Tahoma"/>
          <w:b/>
          <w:sz w:val="20"/>
          <w:szCs w:val="20"/>
        </w:rPr>
        <w:t xml:space="preserve">2.5 Определение объемов электроэнергии поставленной гражданам </w:t>
      </w:r>
      <w:r w:rsidRPr="00900CD6">
        <w:rPr>
          <w:rStyle w:val="1"/>
          <w:rFonts w:ascii="Tahoma" w:hAnsi="Tahoma" w:cs="Tahoma"/>
          <w:b/>
          <w:color w:val="auto"/>
          <w:sz w:val="20"/>
          <w:szCs w:val="20"/>
        </w:rPr>
        <w:t>потребителям коммунальной услуги (кроме многоквартирных домов)</w:t>
      </w:r>
      <w:r w:rsidRPr="002608BB">
        <w:rPr>
          <w:rStyle w:val="1"/>
          <w:rFonts w:ascii="Tahoma" w:hAnsi="Tahoma" w:cs="Tahoma"/>
          <w:b/>
          <w:sz w:val="20"/>
          <w:szCs w:val="20"/>
        </w:rPr>
        <w:t xml:space="preserve"> </w:t>
      </w:r>
      <w:r>
        <w:rPr>
          <w:rStyle w:val="1"/>
          <w:rFonts w:ascii="Tahoma" w:hAnsi="Tahoma" w:cs="Tahoma"/>
          <w:b/>
          <w:sz w:val="20"/>
          <w:szCs w:val="20"/>
        </w:rPr>
        <w:t>производится следующим образом:</w:t>
      </w:r>
    </w:p>
    <w:p w:rsidR="00814B58" w:rsidRDefault="00814B58" w:rsidP="00F24C5E">
      <w:pPr>
        <w:autoSpaceDE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по индивидуальным приборам учета, установленным у граждан потребителей;</w:t>
      </w:r>
    </w:p>
    <w:p w:rsidR="00814B58" w:rsidRPr="003E4DA9" w:rsidRDefault="00814B58" w:rsidP="00F24C5E">
      <w:pPr>
        <w:autoSpaceDE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4D50C4">
        <w:rPr>
          <w:rFonts w:ascii="Tahoma" w:hAnsi="Tahoma" w:cs="Tahoma"/>
          <w:sz w:val="20"/>
          <w:szCs w:val="20"/>
        </w:rPr>
        <w:t>)  в случае выхода из строя или утраты ранее введенного в эксплуатацию индивидуального прибора учета либо истечения срока его эксплуатации определение объема поставленной электроэнергии произ</w:t>
      </w:r>
      <w:r w:rsidRPr="004D50C4">
        <w:rPr>
          <w:rFonts w:ascii="Tahoma" w:hAnsi="Tahoma" w:cs="Tahoma"/>
          <w:sz w:val="20"/>
          <w:szCs w:val="20"/>
        </w:rPr>
        <w:lastRenderedPageBreak/>
        <w:t>водится в соответствии с п.59 Постановления Правительства №354</w:t>
      </w:r>
      <w:r>
        <w:rPr>
          <w:rFonts w:ascii="Tahoma" w:hAnsi="Tahoma" w:cs="Tahoma"/>
          <w:sz w:val="20"/>
          <w:szCs w:val="20"/>
        </w:rPr>
        <w:t>;</w:t>
      </w:r>
      <w:r w:rsidRPr="004D50C4">
        <w:rPr>
          <w:rFonts w:ascii="Tahoma" w:hAnsi="Tahoma" w:cs="Tahoma"/>
          <w:sz w:val="20"/>
          <w:szCs w:val="20"/>
        </w:rPr>
        <w:t xml:space="preserve"> </w:t>
      </w:r>
    </w:p>
    <w:p w:rsidR="00814B58" w:rsidRPr="003E4DA9" w:rsidRDefault="00814B58" w:rsidP="00F24C5E">
      <w:pPr>
        <w:autoSpaceDE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4D50C4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в случае, когда Исполнитель не произвел снятие показаний приборов учета объем потребленной энергии определяется в соответствии</w:t>
      </w:r>
      <w:r w:rsidRPr="004D50C4">
        <w:rPr>
          <w:rFonts w:ascii="Tahoma" w:hAnsi="Tahoma" w:cs="Tahoma"/>
          <w:sz w:val="20"/>
          <w:szCs w:val="20"/>
        </w:rPr>
        <w:t xml:space="preserve"> п.59 Постановления Правительства №354</w:t>
      </w:r>
      <w:r>
        <w:rPr>
          <w:rFonts w:ascii="Tahoma" w:hAnsi="Tahoma" w:cs="Tahoma"/>
          <w:sz w:val="20"/>
          <w:szCs w:val="20"/>
        </w:rPr>
        <w:t>;</w:t>
      </w:r>
      <w:r w:rsidRPr="004D50C4">
        <w:rPr>
          <w:rFonts w:ascii="Tahoma" w:hAnsi="Tahoma" w:cs="Tahoma"/>
          <w:sz w:val="20"/>
          <w:szCs w:val="20"/>
        </w:rPr>
        <w:t xml:space="preserve"> </w:t>
      </w:r>
    </w:p>
    <w:p w:rsidR="00814B58" w:rsidRDefault="00814B58" w:rsidP="00F24C5E">
      <w:pPr>
        <w:autoSpaceDE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4D50C4">
        <w:rPr>
          <w:rFonts w:ascii="Tahoma" w:hAnsi="Tahoma" w:cs="Tahoma"/>
          <w:sz w:val="20"/>
          <w:szCs w:val="20"/>
        </w:rPr>
        <w:t xml:space="preserve">) если потребитель не ответил на повторное уведомление </w:t>
      </w:r>
      <w:r>
        <w:rPr>
          <w:rFonts w:ascii="Tahoma" w:hAnsi="Tahoma" w:cs="Tahoma"/>
          <w:sz w:val="20"/>
          <w:szCs w:val="20"/>
        </w:rPr>
        <w:t>И</w:t>
      </w:r>
      <w:r w:rsidRPr="004D50C4">
        <w:rPr>
          <w:rFonts w:ascii="Tahoma" w:hAnsi="Tahoma" w:cs="Tahoma"/>
          <w:sz w:val="20"/>
          <w:szCs w:val="20"/>
        </w:rPr>
        <w:t xml:space="preserve">сполнителя либо 2 и более раза не допустил </w:t>
      </w:r>
      <w:r>
        <w:rPr>
          <w:rFonts w:ascii="Tahoma" w:hAnsi="Tahoma" w:cs="Tahoma"/>
          <w:sz w:val="20"/>
          <w:szCs w:val="20"/>
        </w:rPr>
        <w:t>Заказчика</w:t>
      </w:r>
      <w:r w:rsidRPr="004D50C4">
        <w:rPr>
          <w:rFonts w:ascii="Tahoma" w:hAnsi="Tahoma" w:cs="Tahoma"/>
          <w:sz w:val="20"/>
          <w:szCs w:val="20"/>
        </w:rPr>
        <w:t xml:space="preserve"> в занимаемое им жилое или нежилое помещение в согласованные потребителем дату и время и при этом в отношении потребителя, проживающего в жилом помещении у </w:t>
      </w:r>
      <w:r>
        <w:rPr>
          <w:rFonts w:ascii="Tahoma" w:hAnsi="Tahoma" w:cs="Tahoma"/>
          <w:sz w:val="20"/>
          <w:szCs w:val="20"/>
        </w:rPr>
        <w:t>И</w:t>
      </w:r>
      <w:r w:rsidRPr="004D50C4">
        <w:rPr>
          <w:rFonts w:ascii="Tahoma" w:hAnsi="Tahoma" w:cs="Tahoma"/>
          <w:sz w:val="20"/>
          <w:szCs w:val="20"/>
        </w:rPr>
        <w:t>сполнителя отсутствует информация о его временном отсутствии в занимаемом жилом помещении</w:t>
      </w:r>
      <w:r>
        <w:rPr>
          <w:rFonts w:ascii="Tahoma" w:hAnsi="Tahoma" w:cs="Tahoma"/>
        </w:rPr>
        <w:t xml:space="preserve"> </w:t>
      </w:r>
      <w:r w:rsidRPr="003E4DA9">
        <w:rPr>
          <w:rFonts w:ascii="Tahoma" w:hAnsi="Tahoma" w:cs="Tahoma"/>
          <w:sz w:val="20"/>
          <w:szCs w:val="20"/>
        </w:rPr>
        <w:t>определение объема поставленной электроэнергии производится в соответствии с п.59 Постановления Правительства №354</w:t>
      </w:r>
      <w:r>
        <w:rPr>
          <w:rFonts w:ascii="Tahoma" w:hAnsi="Tahoma" w:cs="Tahoma"/>
          <w:sz w:val="20"/>
          <w:szCs w:val="20"/>
        </w:rPr>
        <w:t>.</w:t>
      </w:r>
    </w:p>
    <w:p w:rsidR="00814B58" w:rsidRPr="00B849EB" w:rsidRDefault="00814B58" w:rsidP="00BB5DC8">
      <w:pPr>
        <w:pStyle w:val="a4"/>
        <w:shd w:val="clear" w:color="auto" w:fill="auto"/>
        <w:tabs>
          <w:tab w:val="left" w:pos="1428"/>
        </w:tabs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</w:p>
    <w:p w:rsidR="00814B58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sz w:val="20"/>
        </w:rPr>
      </w:pPr>
      <w:r w:rsidRPr="00F24C5E">
        <w:rPr>
          <w:rStyle w:val="31"/>
          <w:rFonts w:ascii="Tahoma" w:hAnsi="Tahoma" w:cs="Tahoma"/>
          <w:b/>
          <w:sz w:val="20"/>
        </w:rPr>
        <w:t>Раздел 3. Снятие показаний и расчет Потребителей.</w:t>
      </w:r>
    </w:p>
    <w:p w:rsidR="00814B58" w:rsidRPr="00F24C5E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bCs/>
          <w:sz w:val="20"/>
        </w:rPr>
      </w:pPr>
    </w:p>
    <w:p w:rsidR="00814B58" w:rsidRPr="00B849EB" w:rsidRDefault="00814B58" w:rsidP="00F24C5E">
      <w:pPr>
        <w:pStyle w:val="a4"/>
        <w:shd w:val="clear" w:color="auto" w:fill="auto"/>
        <w:tabs>
          <w:tab w:val="left" w:pos="1438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3.1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Снятие показаний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электрической энергии производится представителями Исполнителя и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потребителя (юридического лица) и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оформляется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двухсторонним а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ктом снятия показаний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электрической энергии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заверенного подписями и печатями сторон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(Приложение №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3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к настоящему Приложению)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; 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едомостью снятия показаний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электрической энергии Потребителей физических лиц (Приложение №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4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к настоящему Приложению)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,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Ведомостью снятия показаний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электрической энергии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юридических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лиц (Приложение №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5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к настоящему Приложению)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</w:p>
    <w:p w:rsidR="00814B58" w:rsidRPr="00B849EB" w:rsidRDefault="00814B58" w:rsidP="00F24C5E">
      <w:pPr>
        <w:pStyle w:val="a4"/>
        <w:shd w:val="clear" w:color="auto" w:fill="auto"/>
        <w:tabs>
          <w:tab w:val="left" w:pos="1428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3.2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Порядок снятия показаний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учета, расположенных в электроустановках Исполнителя, по которым рассчитываются объемы электроэнергии, приобретенные Заказчиком на оптовом рынке электроэнергии, а также порядок расчета объемов приобретенной электроэнергии определяются Исполнителем, Заказчиком и смежным субъектом оптового рынка в Соглашени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ях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об информационном обмене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, порядке перерасчета и согласования значений сальдо-перетоков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</w:p>
    <w:p w:rsidR="00814B58" w:rsidRDefault="00814B58" w:rsidP="00F24C5E">
      <w:pPr>
        <w:widowControl/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auto"/>
          <w:sz w:val="20"/>
          <w:szCs w:val="20"/>
        </w:rPr>
      </w:pPr>
      <w:r w:rsidRPr="000C3B48">
        <w:rPr>
          <w:rStyle w:val="1"/>
          <w:rFonts w:ascii="Tahoma" w:hAnsi="Tahoma" w:cs="Tahoma"/>
          <w:sz w:val="20"/>
          <w:szCs w:val="20"/>
        </w:rPr>
        <w:t xml:space="preserve">3.3 </w:t>
      </w:r>
      <w:r w:rsidRPr="000C3B48">
        <w:rPr>
          <w:rFonts w:ascii="Tahoma" w:hAnsi="Tahoma" w:cs="Tahoma"/>
          <w:color w:val="auto"/>
          <w:sz w:val="20"/>
          <w:szCs w:val="20"/>
        </w:rPr>
        <w:t>В случае недопуска Исполнителя к средствам учета Потребителя  составляется акт о недопуске к средствам учета, в котором указывает дату и время, когда произошел факт недопуска, адрес энергопринимающих устройств, в которых установлен прибор учета, допуск к которому не был обеспечен, и обоснования необходимости такого допуска</w:t>
      </w:r>
      <w:r>
        <w:rPr>
          <w:rFonts w:ascii="Tahoma" w:hAnsi="Tahoma" w:cs="Tahoma"/>
          <w:color w:val="auto"/>
          <w:sz w:val="20"/>
          <w:szCs w:val="20"/>
        </w:rPr>
        <w:t>. Указанный акт составляется в трех экземплярах и подписывается  Исполнителем и двумя незаинтересованными лицами.</w:t>
      </w:r>
    </w:p>
    <w:p w:rsidR="00814B58" w:rsidRDefault="00814B58" w:rsidP="00F24C5E">
      <w:pPr>
        <w:pStyle w:val="a4"/>
        <w:shd w:val="clear" w:color="auto" w:fill="auto"/>
        <w:tabs>
          <w:tab w:val="left" w:pos="1438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color w:val="000000"/>
          <w:sz w:val="20"/>
          <w:szCs w:val="20"/>
        </w:rPr>
      </w:pPr>
      <w:r>
        <w:rPr>
          <w:rStyle w:val="1"/>
          <w:rFonts w:ascii="Tahoma" w:hAnsi="Tahoma" w:cs="Tahoma"/>
          <w:color w:val="000000"/>
          <w:sz w:val="20"/>
          <w:szCs w:val="20"/>
        </w:rPr>
        <w:t>3.4.</w:t>
      </w:r>
      <w:r w:rsidRPr="004D50C4">
        <w:rPr>
          <w:rStyle w:val="1"/>
          <w:rFonts w:ascii="Tahoma" w:hAnsi="Tahoma" w:cs="Tahoma"/>
          <w:color w:val="000000"/>
          <w:sz w:val="20"/>
          <w:szCs w:val="20"/>
        </w:rPr>
        <w:t>Снятие показаний приборов учета установленных у юридических лиц:</w:t>
      </w:r>
    </w:p>
    <w:p w:rsidR="00814B58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>
        <w:rPr>
          <w:rStyle w:val="1"/>
          <w:rFonts w:ascii="Tahoma" w:hAnsi="Tahoma" w:cs="Tahoma"/>
          <w:sz w:val="20"/>
          <w:szCs w:val="20"/>
        </w:rPr>
        <w:t xml:space="preserve">3.4.1. До 16-00 22 числа текущего месяца Заказчик направляет Исполнителю на электронный адрес </w:t>
      </w:r>
      <w:hyperlink r:id="rId13" w:history="1">
        <w:r w:rsidRPr="001336CB">
          <w:rPr>
            <w:rStyle w:val="af5"/>
            <w:rFonts w:ascii="Tahoma" w:hAnsi="Tahoma" w:cs="Tahoma"/>
            <w:sz w:val="20"/>
            <w:szCs w:val="20"/>
            <w:lang w:val="en-US"/>
          </w:rPr>
          <w:t>angel</w:t>
        </w:r>
        <w:r w:rsidRPr="001336CB">
          <w:rPr>
            <w:rStyle w:val="af5"/>
            <w:rFonts w:ascii="Tahoma" w:hAnsi="Tahoma" w:cs="Tahoma"/>
            <w:sz w:val="20"/>
            <w:szCs w:val="20"/>
          </w:rPr>
          <w:t>@</w:t>
        </w:r>
        <w:r w:rsidRPr="001336CB">
          <w:rPr>
            <w:rStyle w:val="af5"/>
            <w:rFonts w:ascii="Tahoma" w:hAnsi="Tahoma" w:cs="Tahoma"/>
            <w:sz w:val="20"/>
            <w:szCs w:val="20"/>
            <w:lang w:val="en-US"/>
          </w:rPr>
          <w:t>okes</w:t>
        </w:r>
        <w:r w:rsidRPr="00B83265">
          <w:rPr>
            <w:rStyle w:val="af5"/>
            <w:rFonts w:ascii="Tahoma" w:hAnsi="Tahoma" w:cs="Tahoma"/>
            <w:sz w:val="20"/>
            <w:szCs w:val="20"/>
          </w:rPr>
          <w:t>.</w:t>
        </w:r>
        <w:r w:rsidRPr="001336CB">
          <w:rPr>
            <w:rStyle w:val="af5"/>
            <w:rFonts w:ascii="Tahoma" w:hAnsi="Tahoma" w:cs="Tahoma"/>
            <w:sz w:val="20"/>
            <w:szCs w:val="20"/>
            <w:lang w:val="en-US"/>
          </w:rPr>
          <w:t>ru</w:t>
        </w:r>
      </w:hyperlink>
      <w:r w:rsidRPr="00B83265">
        <w:rPr>
          <w:rStyle w:val="1"/>
          <w:rFonts w:ascii="Tahoma" w:hAnsi="Tahoma" w:cs="Tahoma"/>
          <w:sz w:val="20"/>
          <w:szCs w:val="20"/>
        </w:rPr>
        <w:t xml:space="preserve"> </w:t>
      </w:r>
      <w:r>
        <w:rPr>
          <w:rStyle w:val="1"/>
          <w:rFonts w:ascii="Tahoma" w:hAnsi="Tahoma" w:cs="Tahoma"/>
          <w:sz w:val="20"/>
          <w:szCs w:val="20"/>
        </w:rPr>
        <w:t xml:space="preserve">следующие данные: </w:t>
      </w:r>
    </w:p>
    <w:p w:rsidR="00814B58" w:rsidRPr="00C13023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>
        <w:rPr>
          <w:rStyle w:val="1"/>
          <w:rFonts w:ascii="Tahoma" w:hAnsi="Tahoma" w:cs="Tahoma"/>
          <w:sz w:val="20"/>
          <w:szCs w:val="20"/>
        </w:rPr>
        <w:t xml:space="preserve">- ведомость для выгрузки снятых показаний за отчетный период в формате </w:t>
      </w:r>
      <w:r>
        <w:rPr>
          <w:rStyle w:val="1"/>
          <w:rFonts w:ascii="Tahoma" w:hAnsi="Tahoma" w:cs="Tahoma"/>
          <w:sz w:val="20"/>
          <w:szCs w:val="20"/>
          <w:lang w:val="en-US"/>
        </w:rPr>
        <w:t>DBF</w:t>
      </w:r>
      <w:r>
        <w:rPr>
          <w:rStyle w:val="1"/>
          <w:rFonts w:ascii="Tahoma" w:hAnsi="Tahoma" w:cs="Tahoma"/>
          <w:sz w:val="20"/>
          <w:szCs w:val="20"/>
        </w:rPr>
        <w:t xml:space="preserve"> в соответствии с Приложением </w:t>
      </w:r>
      <w:r w:rsidRPr="00C13023">
        <w:rPr>
          <w:rStyle w:val="1"/>
          <w:rFonts w:ascii="Tahoma" w:hAnsi="Tahoma" w:cs="Tahoma"/>
          <w:sz w:val="20"/>
          <w:szCs w:val="20"/>
        </w:rPr>
        <w:t>№10 к настоящему приложению</w:t>
      </w:r>
      <w:r>
        <w:rPr>
          <w:rStyle w:val="1"/>
          <w:rFonts w:ascii="Tahoma" w:hAnsi="Tahoma" w:cs="Tahoma"/>
          <w:sz w:val="20"/>
          <w:szCs w:val="20"/>
        </w:rPr>
        <w:t>;</w:t>
      </w:r>
    </w:p>
    <w:p w:rsidR="00814B58" w:rsidRPr="00C13023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>
        <w:rPr>
          <w:rStyle w:val="1"/>
          <w:rFonts w:ascii="Tahoma" w:hAnsi="Tahoma" w:cs="Tahoma"/>
          <w:sz w:val="20"/>
          <w:szCs w:val="20"/>
        </w:rPr>
        <w:t xml:space="preserve">- ведомость для выгрузки снятых показаний за отчетный период в формате </w:t>
      </w:r>
      <w:r>
        <w:rPr>
          <w:rStyle w:val="1"/>
          <w:rFonts w:ascii="Tahoma" w:hAnsi="Tahoma" w:cs="Tahoma"/>
          <w:sz w:val="20"/>
          <w:szCs w:val="20"/>
          <w:lang w:val="en-US"/>
        </w:rPr>
        <w:t>DBF</w:t>
      </w:r>
      <w:r>
        <w:rPr>
          <w:rStyle w:val="1"/>
          <w:rFonts w:ascii="Tahoma" w:hAnsi="Tahoma" w:cs="Tahoma"/>
          <w:sz w:val="20"/>
          <w:szCs w:val="20"/>
        </w:rPr>
        <w:t xml:space="preserve"> по многоквартирным домам и ЮЛ, запитанным от ОДПУ в соответствии с Приложением №11 к настоящему приложению;</w:t>
      </w:r>
    </w:p>
    <w:p w:rsidR="00814B58" w:rsidRPr="00C13023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>
        <w:rPr>
          <w:rStyle w:val="1"/>
          <w:rFonts w:ascii="Tahoma" w:hAnsi="Tahoma" w:cs="Tahoma"/>
          <w:sz w:val="20"/>
          <w:szCs w:val="20"/>
        </w:rPr>
        <w:t xml:space="preserve">- база данных точек учета по мощности в формате </w:t>
      </w:r>
      <w:r>
        <w:rPr>
          <w:rStyle w:val="1"/>
          <w:rFonts w:ascii="Tahoma" w:hAnsi="Tahoma" w:cs="Tahoma"/>
          <w:sz w:val="20"/>
          <w:szCs w:val="20"/>
          <w:lang w:val="en-US"/>
        </w:rPr>
        <w:t>DBF</w:t>
      </w:r>
      <w:r>
        <w:rPr>
          <w:rStyle w:val="1"/>
          <w:rFonts w:ascii="Tahoma" w:hAnsi="Tahoma" w:cs="Tahoma"/>
          <w:sz w:val="20"/>
          <w:szCs w:val="20"/>
        </w:rPr>
        <w:t xml:space="preserve"> в редакции Заказчика в соответствии с Приложением №12 к настоящему Приложению; </w:t>
      </w:r>
    </w:p>
    <w:p w:rsidR="00814B58" w:rsidRPr="00C13023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>
        <w:rPr>
          <w:rStyle w:val="1"/>
          <w:rFonts w:ascii="Tahoma" w:hAnsi="Tahoma" w:cs="Tahoma"/>
          <w:sz w:val="20"/>
          <w:szCs w:val="20"/>
        </w:rPr>
        <w:t xml:space="preserve">- полная база данных точек учета в редакции Заказчика в формате </w:t>
      </w:r>
      <w:r>
        <w:rPr>
          <w:rStyle w:val="1"/>
          <w:rFonts w:ascii="Tahoma" w:hAnsi="Tahoma" w:cs="Tahoma"/>
          <w:sz w:val="20"/>
          <w:szCs w:val="20"/>
          <w:lang w:val="en-US"/>
        </w:rPr>
        <w:t>DBF</w:t>
      </w:r>
      <w:r>
        <w:rPr>
          <w:rStyle w:val="1"/>
          <w:rFonts w:ascii="Tahoma" w:hAnsi="Tahoma" w:cs="Tahoma"/>
          <w:sz w:val="20"/>
          <w:szCs w:val="20"/>
        </w:rPr>
        <w:t xml:space="preserve"> в соответствии с Приложением №13 к настоящему Приложению.</w:t>
      </w:r>
    </w:p>
    <w:p w:rsidR="00814B58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>
        <w:rPr>
          <w:rStyle w:val="1"/>
          <w:rFonts w:ascii="Tahoma" w:hAnsi="Tahoma" w:cs="Tahoma"/>
          <w:sz w:val="20"/>
          <w:szCs w:val="20"/>
        </w:rPr>
        <w:t>3.4.2. Специалисты Исполнителя проверяют полученные данные от Заказчика и направляют их в филиалы и РУЭСы головного предприятия Исполнителя в срок до 23 числа текущего месяца.</w:t>
      </w:r>
    </w:p>
    <w:p w:rsidR="00814B58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  <w:lang w:eastAsia="en-US"/>
        </w:rPr>
      </w:pPr>
      <w:r>
        <w:rPr>
          <w:rStyle w:val="1"/>
          <w:rFonts w:ascii="Tahoma" w:hAnsi="Tahoma" w:cs="Tahoma"/>
          <w:sz w:val="20"/>
          <w:szCs w:val="20"/>
        </w:rPr>
        <w:t xml:space="preserve">3.4.3. 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Исполнитель </w:t>
      </w:r>
      <w:r>
        <w:rPr>
          <w:rStyle w:val="1"/>
          <w:rFonts w:ascii="Tahoma" w:hAnsi="Tahoma" w:cs="Tahoma"/>
          <w:sz w:val="20"/>
          <w:szCs w:val="20"/>
        </w:rPr>
        <w:t>в п</w:t>
      </w:r>
      <w:r w:rsidR="00C40923">
        <w:rPr>
          <w:rStyle w:val="1"/>
          <w:rFonts w:ascii="Tahoma" w:hAnsi="Tahoma" w:cs="Tahoma"/>
          <w:sz w:val="20"/>
          <w:szCs w:val="20"/>
        </w:rPr>
        <w:t>ер</w:t>
      </w:r>
      <w:r>
        <w:rPr>
          <w:rStyle w:val="1"/>
          <w:rFonts w:ascii="Tahoma" w:hAnsi="Tahoma" w:cs="Tahoma"/>
          <w:sz w:val="20"/>
          <w:szCs w:val="20"/>
        </w:rPr>
        <w:t xml:space="preserve">иод с 26 по 28 число месяца 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снимает показания </w:t>
      </w:r>
      <w:r>
        <w:rPr>
          <w:rStyle w:val="1"/>
          <w:rFonts w:ascii="Tahoma" w:hAnsi="Tahoma" w:cs="Tahoma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 учета электрической энергии Потребителей </w:t>
      </w:r>
      <w:r>
        <w:rPr>
          <w:rStyle w:val="1"/>
          <w:rFonts w:ascii="Tahoma" w:hAnsi="Tahoma" w:cs="Tahoma"/>
          <w:sz w:val="20"/>
          <w:szCs w:val="20"/>
        </w:rPr>
        <w:t xml:space="preserve">- 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юридических лиц Заказчика в размере 100% </w:t>
      </w:r>
      <w:r>
        <w:rPr>
          <w:rStyle w:val="1"/>
          <w:rFonts w:ascii="Tahoma" w:hAnsi="Tahoma" w:cs="Tahoma"/>
          <w:sz w:val="20"/>
          <w:szCs w:val="20"/>
        </w:rPr>
        <w:t xml:space="preserve"> и оформляет снятие показаний приборов учета 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в виде </w:t>
      </w:r>
      <w:r>
        <w:rPr>
          <w:rStyle w:val="1"/>
          <w:rFonts w:ascii="Tahoma" w:hAnsi="Tahoma" w:cs="Tahoma"/>
          <w:sz w:val="20"/>
          <w:szCs w:val="20"/>
        </w:rPr>
        <w:t>двухстороннего а</w:t>
      </w:r>
      <w:r w:rsidRPr="00B849EB">
        <w:rPr>
          <w:rStyle w:val="1"/>
          <w:rFonts w:ascii="Tahoma" w:hAnsi="Tahoma" w:cs="Tahoma"/>
          <w:sz w:val="20"/>
          <w:szCs w:val="20"/>
        </w:rPr>
        <w:t>кт</w:t>
      </w:r>
      <w:r>
        <w:rPr>
          <w:rStyle w:val="1"/>
          <w:rFonts w:ascii="Tahoma" w:hAnsi="Tahoma" w:cs="Tahoma"/>
          <w:sz w:val="20"/>
          <w:szCs w:val="20"/>
        </w:rPr>
        <w:t>а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 снятия показаний </w:t>
      </w:r>
      <w:r>
        <w:rPr>
          <w:rStyle w:val="1"/>
          <w:rFonts w:ascii="Tahoma" w:hAnsi="Tahoma" w:cs="Tahoma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 учета электрической энергии </w:t>
      </w:r>
      <w:r>
        <w:rPr>
          <w:rStyle w:val="1"/>
          <w:rFonts w:ascii="Tahoma" w:hAnsi="Tahoma" w:cs="Tahoma"/>
          <w:sz w:val="20"/>
          <w:szCs w:val="20"/>
        </w:rPr>
        <w:t xml:space="preserve">Потребителей </w:t>
      </w:r>
      <w:r w:rsidRPr="00B849EB">
        <w:rPr>
          <w:rStyle w:val="1"/>
          <w:rFonts w:ascii="Tahoma" w:hAnsi="Tahoma" w:cs="Tahoma"/>
          <w:sz w:val="20"/>
          <w:szCs w:val="20"/>
        </w:rPr>
        <w:t>юридических лиц</w:t>
      </w:r>
      <w:r>
        <w:rPr>
          <w:rStyle w:val="1"/>
          <w:rFonts w:ascii="Tahoma" w:hAnsi="Tahoma" w:cs="Tahoma"/>
          <w:sz w:val="20"/>
          <w:szCs w:val="20"/>
        </w:rPr>
        <w:t xml:space="preserve">. Показания из оформленных актов вносятся в Приложение №5 и Приложение №10 к настоящему Приложению и направляются в срок до 15-00 первого рабочего дня месяца следующего за расчетным </w:t>
      </w:r>
      <w:r w:rsidR="00AF7665">
        <w:rPr>
          <w:rStyle w:val="1"/>
          <w:rFonts w:ascii="Tahoma" w:hAnsi="Tahoma" w:cs="Tahoma"/>
          <w:sz w:val="20"/>
          <w:szCs w:val="20"/>
        </w:rPr>
        <w:t>Заказчику</w:t>
      </w:r>
      <w:bookmarkStart w:id="2" w:name="_GoBack"/>
      <w:bookmarkEnd w:id="2"/>
      <w:r>
        <w:rPr>
          <w:rStyle w:val="1"/>
          <w:rFonts w:ascii="Tahoma" w:hAnsi="Tahoma" w:cs="Tahoma"/>
          <w:sz w:val="20"/>
          <w:szCs w:val="20"/>
        </w:rPr>
        <w:t xml:space="preserve"> на электронный адрес:</w:t>
      </w:r>
      <w:r w:rsidRPr="0035075C">
        <w:rPr>
          <w:rFonts w:ascii="MS Shell Dlg 2" w:hAnsi="MS Shell Dlg 2" w:cs="MS Shell Dlg 2"/>
          <w:color w:val="0000FF"/>
          <w:sz w:val="18"/>
          <w:szCs w:val="18"/>
          <w:u w:val="single"/>
          <w:bdr w:val="none" w:sz="0" w:space="0" w:color="auto" w:frame="1"/>
        </w:rPr>
        <w:t xml:space="preserve"> </w:t>
      </w:r>
      <w:r w:rsidR="00AF7665">
        <w:rPr>
          <w:rFonts w:ascii="MS Shell Dlg 2" w:hAnsi="MS Shell Dlg 2" w:cs="MS Shell Dlg 2"/>
          <w:color w:val="0000FF"/>
          <w:sz w:val="18"/>
          <w:szCs w:val="18"/>
          <w:u w:val="single"/>
          <w:bdr w:val="none" w:sz="0" w:space="0" w:color="auto" w:frame="1"/>
        </w:rPr>
        <w:t>______________</w:t>
      </w:r>
      <w:r w:rsidRPr="000C3B48">
        <w:rPr>
          <w:rStyle w:val="1"/>
          <w:rFonts w:ascii="Tahoma" w:hAnsi="Tahoma" w:cs="Tahoma"/>
          <w:sz w:val="20"/>
          <w:szCs w:val="20"/>
          <w:lang w:eastAsia="en-US"/>
        </w:rPr>
        <w:t xml:space="preserve"> </w:t>
      </w:r>
    </w:p>
    <w:p w:rsidR="00814B58" w:rsidRPr="00E023BC" w:rsidRDefault="00814B58" w:rsidP="00523C1F">
      <w:pPr>
        <w:ind w:right="72" w:firstLine="709"/>
        <w:jc w:val="both"/>
        <w:rPr>
          <w:rStyle w:val="1"/>
          <w:rFonts w:ascii="Tahoma" w:hAnsi="Tahoma" w:cs="Tahoma"/>
          <w:i/>
          <w:sz w:val="20"/>
          <w:szCs w:val="20"/>
        </w:rPr>
      </w:pPr>
      <w:r w:rsidRPr="00312361">
        <w:rPr>
          <w:rStyle w:val="1"/>
          <w:rFonts w:ascii="Tahoma" w:hAnsi="Tahoma" w:cs="Tahoma"/>
          <w:sz w:val="20"/>
          <w:szCs w:val="20"/>
        </w:rPr>
        <w:t xml:space="preserve">Исполнитель </w:t>
      </w:r>
      <w:r w:rsidR="00C40923">
        <w:rPr>
          <w:rStyle w:val="1"/>
          <w:rFonts w:ascii="Tahoma" w:hAnsi="Tahoma" w:cs="Tahoma"/>
          <w:sz w:val="20"/>
          <w:szCs w:val="20"/>
        </w:rPr>
        <w:t>выборочно</w:t>
      </w:r>
      <w:r>
        <w:rPr>
          <w:rStyle w:val="1"/>
          <w:rFonts w:ascii="Tahoma" w:hAnsi="Tahoma" w:cs="Tahoma"/>
          <w:sz w:val="20"/>
          <w:szCs w:val="20"/>
        </w:rPr>
        <w:t xml:space="preserve"> </w:t>
      </w:r>
      <w:r w:rsidR="00C40923">
        <w:rPr>
          <w:rStyle w:val="1"/>
          <w:rFonts w:ascii="Tahoma" w:hAnsi="Tahoma" w:cs="Tahoma"/>
          <w:sz w:val="20"/>
          <w:szCs w:val="20"/>
        </w:rPr>
        <w:t xml:space="preserve">по </w:t>
      </w:r>
      <w:r>
        <w:rPr>
          <w:rStyle w:val="1"/>
          <w:rFonts w:ascii="Tahoma" w:hAnsi="Tahoma" w:cs="Tahoma"/>
          <w:sz w:val="20"/>
          <w:szCs w:val="20"/>
        </w:rPr>
        <w:t xml:space="preserve">запросу </w:t>
      </w:r>
      <w:r w:rsidR="00C40923">
        <w:rPr>
          <w:rStyle w:val="1"/>
          <w:rFonts w:ascii="Tahoma" w:hAnsi="Tahoma" w:cs="Tahoma"/>
          <w:sz w:val="20"/>
          <w:szCs w:val="20"/>
        </w:rPr>
        <w:t>З</w:t>
      </w:r>
      <w:r>
        <w:rPr>
          <w:rStyle w:val="1"/>
          <w:rFonts w:ascii="Tahoma" w:hAnsi="Tahoma" w:cs="Tahoma"/>
          <w:sz w:val="20"/>
          <w:szCs w:val="20"/>
        </w:rPr>
        <w:t xml:space="preserve">аказчика </w:t>
      </w:r>
      <w:r w:rsidRPr="00312361">
        <w:rPr>
          <w:rStyle w:val="1"/>
          <w:rFonts w:ascii="Tahoma" w:hAnsi="Tahoma" w:cs="Tahoma"/>
          <w:sz w:val="20"/>
          <w:szCs w:val="20"/>
        </w:rPr>
        <w:t>предоставляет</w:t>
      </w:r>
      <w:r w:rsidRPr="00CB333A">
        <w:rPr>
          <w:rStyle w:val="1"/>
          <w:rFonts w:ascii="Tahoma" w:hAnsi="Tahoma" w:cs="Tahoma"/>
          <w:sz w:val="20"/>
          <w:szCs w:val="20"/>
        </w:rPr>
        <w:t xml:space="preserve"> Заказчик</w:t>
      </w:r>
      <w:r w:rsidR="00AF7665">
        <w:rPr>
          <w:rStyle w:val="1"/>
          <w:rFonts w:ascii="Tahoma" w:hAnsi="Tahoma" w:cs="Tahoma"/>
          <w:sz w:val="20"/>
          <w:szCs w:val="20"/>
        </w:rPr>
        <w:t>у</w:t>
      </w:r>
      <w:r w:rsidRPr="00CB333A">
        <w:rPr>
          <w:rStyle w:val="1"/>
          <w:rFonts w:ascii="Tahoma" w:hAnsi="Tahoma" w:cs="Tahoma"/>
          <w:sz w:val="20"/>
          <w:szCs w:val="20"/>
        </w:rPr>
        <w:t xml:space="preserve"> </w:t>
      </w:r>
      <w:r w:rsidRPr="00312361">
        <w:rPr>
          <w:rStyle w:val="1"/>
          <w:rFonts w:ascii="Tahoma" w:hAnsi="Tahoma" w:cs="Tahoma"/>
          <w:sz w:val="20"/>
          <w:szCs w:val="20"/>
        </w:rPr>
        <w:t>Акты</w:t>
      </w:r>
      <w:r w:rsidRPr="00CB333A">
        <w:rPr>
          <w:rStyle w:val="1"/>
          <w:rFonts w:ascii="Tahoma" w:hAnsi="Tahoma" w:cs="Tahoma"/>
          <w:sz w:val="20"/>
          <w:szCs w:val="20"/>
        </w:rPr>
        <w:t xml:space="preserve"> снятия показаний приборов учета электрической энергии по потребителям юридическим лицам, оформленны</w:t>
      </w:r>
      <w:r>
        <w:rPr>
          <w:rStyle w:val="1"/>
          <w:rFonts w:ascii="Tahoma" w:hAnsi="Tahoma" w:cs="Tahoma"/>
          <w:sz w:val="20"/>
          <w:szCs w:val="20"/>
        </w:rPr>
        <w:t>е</w:t>
      </w:r>
      <w:r w:rsidRPr="00CB333A">
        <w:rPr>
          <w:rStyle w:val="1"/>
          <w:rFonts w:ascii="Tahoma" w:hAnsi="Tahoma" w:cs="Tahoma"/>
          <w:sz w:val="20"/>
          <w:szCs w:val="20"/>
        </w:rPr>
        <w:t xml:space="preserve"> надлежащим образом на бумажном носителе (Приложение № </w:t>
      </w:r>
      <w:r>
        <w:rPr>
          <w:rStyle w:val="1"/>
          <w:rFonts w:ascii="Tahoma" w:hAnsi="Tahoma" w:cs="Tahoma"/>
          <w:sz w:val="20"/>
          <w:szCs w:val="20"/>
        </w:rPr>
        <w:t>3</w:t>
      </w:r>
      <w:r w:rsidRPr="00CB333A">
        <w:rPr>
          <w:rStyle w:val="1"/>
          <w:rFonts w:ascii="Tahoma" w:hAnsi="Tahoma" w:cs="Tahoma"/>
          <w:sz w:val="20"/>
          <w:szCs w:val="20"/>
        </w:rPr>
        <w:t xml:space="preserve"> </w:t>
      </w:r>
      <w:r w:rsidRPr="00312361">
        <w:rPr>
          <w:rStyle w:val="1"/>
          <w:rFonts w:ascii="Tahoma" w:hAnsi="Tahoma" w:cs="Tahoma"/>
          <w:sz w:val="20"/>
          <w:szCs w:val="20"/>
        </w:rPr>
        <w:t>и Приложение № 5</w:t>
      </w:r>
      <w:r w:rsidRPr="00CB333A">
        <w:rPr>
          <w:rStyle w:val="1"/>
          <w:rFonts w:ascii="Tahoma" w:hAnsi="Tahoma" w:cs="Tahoma"/>
          <w:sz w:val="20"/>
          <w:szCs w:val="20"/>
        </w:rPr>
        <w:t xml:space="preserve"> к настоящему </w:t>
      </w:r>
      <w:r w:rsidRPr="00312361">
        <w:rPr>
          <w:rStyle w:val="1"/>
          <w:rFonts w:ascii="Tahoma" w:hAnsi="Tahoma" w:cs="Tahoma"/>
          <w:sz w:val="20"/>
          <w:szCs w:val="20"/>
        </w:rPr>
        <w:t>Регламенту</w:t>
      </w:r>
      <w:r w:rsidR="00C40923">
        <w:rPr>
          <w:rStyle w:val="1"/>
          <w:rFonts w:ascii="Tahoma" w:hAnsi="Tahoma" w:cs="Tahoma"/>
          <w:sz w:val="20"/>
          <w:szCs w:val="20"/>
        </w:rPr>
        <w:t>)</w:t>
      </w:r>
      <w:r w:rsidRPr="00312361">
        <w:rPr>
          <w:rStyle w:val="1"/>
          <w:rFonts w:ascii="Tahoma" w:hAnsi="Tahoma" w:cs="Tahoma"/>
          <w:sz w:val="20"/>
          <w:szCs w:val="20"/>
        </w:rPr>
        <w:t xml:space="preserve"> выборочно по запросу Заказчика),</w:t>
      </w:r>
      <w:r w:rsidRPr="009622CF">
        <w:rPr>
          <w:rStyle w:val="1"/>
          <w:rFonts w:ascii="Tahoma" w:hAnsi="Tahoma" w:cs="Tahoma"/>
          <w:sz w:val="20"/>
          <w:szCs w:val="20"/>
        </w:rPr>
        <w:t xml:space="preserve"> но не более 25 % от всего населенного пункта.</w:t>
      </w:r>
      <w:r w:rsidRPr="00E023BC">
        <w:rPr>
          <w:rStyle w:val="1"/>
          <w:rFonts w:ascii="Tahoma" w:hAnsi="Tahoma" w:cs="Tahoma"/>
          <w:b/>
          <w:i/>
          <w:sz w:val="20"/>
          <w:szCs w:val="20"/>
        </w:rPr>
        <w:t xml:space="preserve"> </w:t>
      </w:r>
    </w:p>
    <w:p w:rsidR="00814B58" w:rsidRDefault="00814B58" w:rsidP="00523C1F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 w:rsidRPr="00312361">
        <w:rPr>
          <w:rStyle w:val="1"/>
          <w:rFonts w:ascii="Tahoma" w:hAnsi="Tahoma" w:cs="Tahoma"/>
          <w:sz w:val="20"/>
          <w:szCs w:val="20"/>
        </w:rPr>
        <w:t>Исполнитель предоставляет в БЦ Заказчика Акты снятия показаний приборов учета электрической энергии по потребителям юридическим лицам 2-6 ценовой категории, оформленные надлежащим образом на бумажном носителе (Приложение № 3 и Приложение № 5 к настоящему Приложению) в  обязательном порядке</w:t>
      </w:r>
      <w:r>
        <w:rPr>
          <w:rStyle w:val="1"/>
          <w:rFonts w:ascii="Tahoma" w:hAnsi="Tahoma" w:cs="Tahoma"/>
          <w:sz w:val="20"/>
          <w:szCs w:val="20"/>
        </w:rPr>
        <w:t>.</w:t>
      </w:r>
    </w:p>
    <w:p w:rsidR="00814B58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 w:rsidRPr="000C3B48">
        <w:rPr>
          <w:rStyle w:val="1"/>
          <w:rFonts w:ascii="Tahoma" w:hAnsi="Tahoma" w:cs="Tahoma"/>
          <w:sz w:val="20"/>
          <w:szCs w:val="20"/>
          <w:lang w:eastAsia="en-US"/>
        </w:rPr>
        <w:t>В отношени</w:t>
      </w:r>
      <w:r>
        <w:rPr>
          <w:rStyle w:val="1"/>
          <w:rFonts w:ascii="Tahoma" w:hAnsi="Tahoma" w:cs="Tahoma"/>
          <w:sz w:val="20"/>
          <w:szCs w:val="20"/>
          <w:lang w:eastAsia="en-US"/>
        </w:rPr>
        <w:t>е</w:t>
      </w:r>
      <w:r w:rsidRPr="000C3B48">
        <w:rPr>
          <w:rStyle w:val="1"/>
          <w:rFonts w:ascii="Tahoma" w:hAnsi="Tahoma" w:cs="Tahoma"/>
          <w:sz w:val="20"/>
          <w:szCs w:val="20"/>
          <w:lang w:eastAsia="en-US"/>
        </w:rPr>
        <w:t xml:space="preserve"> ОДПУ многоквартирных домов </w:t>
      </w:r>
      <w:r>
        <w:rPr>
          <w:rStyle w:val="1"/>
          <w:rFonts w:ascii="Tahoma" w:hAnsi="Tahoma" w:cs="Tahoma"/>
          <w:sz w:val="20"/>
          <w:szCs w:val="20"/>
          <w:lang w:eastAsia="en-US"/>
        </w:rPr>
        <w:t xml:space="preserve">и ЮЛ, запитанных от ОДПУ </w:t>
      </w:r>
      <w:r w:rsidRPr="000C3B48">
        <w:rPr>
          <w:rStyle w:val="1"/>
          <w:rFonts w:ascii="Tahoma" w:hAnsi="Tahoma" w:cs="Tahoma"/>
          <w:sz w:val="20"/>
          <w:szCs w:val="20"/>
          <w:lang w:eastAsia="en-US"/>
        </w:rPr>
        <w:t xml:space="preserve">показания  </w:t>
      </w:r>
      <w:r>
        <w:rPr>
          <w:rStyle w:val="1"/>
          <w:rFonts w:ascii="Tahoma" w:hAnsi="Tahoma" w:cs="Tahoma"/>
          <w:sz w:val="20"/>
          <w:szCs w:val="20"/>
          <w:lang w:eastAsia="en-US"/>
        </w:rPr>
        <w:t>вносятся в</w:t>
      </w:r>
      <w:r>
        <w:rPr>
          <w:rStyle w:val="1"/>
          <w:rFonts w:ascii="Tahoma" w:hAnsi="Tahoma" w:cs="Tahoma"/>
          <w:sz w:val="20"/>
          <w:szCs w:val="20"/>
        </w:rPr>
        <w:t xml:space="preserve"> Ведомость снятия показаний приборов учета по Приложению №11 к настоящему Приложению и направляются в БЦ Заказчика на электронный адрес</w:t>
      </w:r>
      <w:r w:rsidR="00AF7665">
        <w:rPr>
          <w:rStyle w:val="1"/>
          <w:rFonts w:ascii="Tahoma" w:hAnsi="Tahoma" w:cs="Tahoma"/>
          <w:sz w:val="20"/>
          <w:szCs w:val="20"/>
        </w:rPr>
        <w:t>_____________</w:t>
      </w:r>
      <w:r w:rsidRPr="000C3B48">
        <w:rPr>
          <w:rStyle w:val="1"/>
          <w:rFonts w:ascii="Tahoma" w:hAnsi="Tahoma" w:cs="Tahoma"/>
          <w:sz w:val="20"/>
          <w:szCs w:val="20"/>
        </w:rPr>
        <w:t xml:space="preserve"> до </w:t>
      </w:r>
      <w:r>
        <w:rPr>
          <w:rStyle w:val="1"/>
          <w:rFonts w:ascii="Tahoma" w:hAnsi="Tahoma" w:cs="Tahoma"/>
          <w:sz w:val="20"/>
          <w:szCs w:val="20"/>
        </w:rPr>
        <w:t>16-</w:t>
      </w:r>
      <w:r w:rsidRPr="000C3B48">
        <w:rPr>
          <w:rStyle w:val="1"/>
          <w:rFonts w:ascii="Tahoma" w:hAnsi="Tahoma" w:cs="Tahoma"/>
          <w:sz w:val="20"/>
          <w:szCs w:val="20"/>
        </w:rPr>
        <w:t>00</w:t>
      </w:r>
      <w:r>
        <w:rPr>
          <w:rStyle w:val="1"/>
          <w:rFonts w:ascii="Tahoma" w:hAnsi="Tahoma" w:cs="Tahoma"/>
          <w:sz w:val="20"/>
          <w:szCs w:val="20"/>
        </w:rPr>
        <w:t xml:space="preserve"> 26 числа календарного месяца.</w:t>
      </w:r>
    </w:p>
    <w:p w:rsidR="00814B58" w:rsidRDefault="00814B58" w:rsidP="006F7FBF">
      <w:pPr>
        <w:jc w:val="both"/>
        <w:rPr>
          <w:rStyle w:val="1"/>
          <w:rFonts w:ascii="Tahoma" w:hAnsi="Tahoma" w:cs="Tahoma"/>
          <w:color w:val="auto"/>
          <w:sz w:val="20"/>
          <w:szCs w:val="20"/>
        </w:rPr>
      </w:pPr>
      <w:r w:rsidRPr="008A42E1">
        <w:rPr>
          <w:rStyle w:val="1"/>
          <w:rFonts w:ascii="Tahoma" w:hAnsi="Tahoma" w:cs="Tahoma"/>
          <w:color w:val="auto"/>
          <w:sz w:val="20"/>
          <w:szCs w:val="20"/>
        </w:rPr>
        <w:t>3.4.4. Расчет объемов электропотребления (ОДН) по помещениям, входящим в состав общего имущества дома, необорудованных на период заключения данного договора ОДПУ, производиться в соответствии с Постановлением Правительства №</w:t>
      </w:r>
      <w:r>
        <w:rPr>
          <w:rStyle w:val="1"/>
          <w:rFonts w:ascii="Tahoma" w:hAnsi="Tahoma" w:cs="Tahoma"/>
          <w:color w:val="auto"/>
          <w:sz w:val="20"/>
          <w:szCs w:val="20"/>
        </w:rPr>
        <w:t>124,</w:t>
      </w:r>
      <w:r w:rsidR="00502437">
        <w:rPr>
          <w:rStyle w:val="1"/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Style w:val="1"/>
          <w:rFonts w:ascii="Tahoma" w:hAnsi="Tahoma" w:cs="Tahoma"/>
          <w:color w:val="auto"/>
          <w:sz w:val="20"/>
          <w:szCs w:val="20"/>
        </w:rPr>
        <w:t xml:space="preserve">354. </w:t>
      </w:r>
    </w:p>
    <w:p w:rsidR="00814B58" w:rsidRDefault="00814B58" w:rsidP="00F24C5E">
      <w:pPr>
        <w:pStyle w:val="32"/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rStyle w:val="31"/>
          <w:rFonts w:ascii="Tahoma" w:hAnsi="Tahoma" w:cs="Tahoma"/>
          <w:b/>
          <w:color w:val="FF0000"/>
          <w:sz w:val="20"/>
        </w:rPr>
      </w:pPr>
      <w:r w:rsidRPr="00CD35DA">
        <w:rPr>
          <w:rStyle w:val="31"/>
          <w:rFonts w:ascii="Tahoma" w:hAnsi="Tahoma" w:cs="Tahoma"/>
          <w:b/>
          <w:sz w:val="20"/>
        </w:rPr>
        <w:t xml:space="preserve">3.5. Снятие показаний приборов учета у граждан </w:t>
      </w:r>
      <w:r w:rsidRPr="00685F9C">
        <w:rPr>
          <w:rStyle w:val="31"/>
          <w:rFonts w:ascii="Tahoma" w:hAnsi="Tahoma" w:cs="Tahoma"/>
          <w:b/>
          <w:sz w:val="20"/>
        </w:rPr>
        <w:t>потребителей коммунальной услуги (кроме многоквартирных домов)</w:t>
      </w:r>
      <w:r>
        <w:rPr>
          <w:rStyle w:val="31"/>
          <w:rFonts w:ascii="Tahoma" w:hAnsi="Tahoma" w:cs="Tahoma"/>
          <w:b/>
          <w:color w:val="FF0000"/>
          <w:sz w:val="20"/>
        </w:rPr>
        <w:t xml:space="preserve"> </w:t>
      </w:r>
    </w:p>
    <w:p w:rsidR="00814B58" w:rsidRDefault="00814B58" w:rsidP="00F24C5E">
      <w:pPr>
        <w:pStyle w:val="a4"/>
        <w:shd w:val="clear" w:color="auto" w:fill="auto"/>
        <w:tabs>
          <w:tab w:val="left" w:pos="1420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3.5.1.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Ежемесячно до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16-00  7-го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числа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календарного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месяца </w:t>
      </w:r>
      <w:r w:rsidR="00AF7665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направляет в электронном виде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в 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формат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е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  <w:lang w:val="en-US"/>
        </w:rPr>
        <w:t>DBF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Исполнител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ю на электронный адрес </w:t>
      </w:r>
      <w:r w:rsidRPr="007D6585">
        <w:rPr>
          <w:rStyle w:val="1"/>
          <w:rFonts w:ascii="MS Shell Dlg 2" w:hAnsi="MS Shell Dlg 2" w:cs="MS Shell Dlg 2"/>
          <w:b w:val="0"/>
          <w:color w:val="0000FF"/>
          <w:sz w:val="20"/>
          <w:szCs w:val="20"/>
          <w:lang w:val="en-US"/>
        </w:rPr>
        <w:t>nimp</w:t>
      </w:r>
      <w:r w:rsidRPr="007D6585">
        <w:rPr>
          <w:rStyle w:val="1"/>
          <w:rFonts w:ascii="MS Shell Dlg 2" w:hAnsi="MS Shell Dlg 2" w:cs="MS Shell Dlg 2"/>
          <w:b w:val="0"/>
          <w:color w:val="0000FF"/>
          <w:sz w:val="20"/>
          <w:szCs w:val="20"/>
        </w:rPr>
        <w:t>@</w:t>
      </w:r>
      <w:r w:rsidRPr="007D6585">
        <w:rPr>
          <w:rStyle w:val="1"/>
          <w:rFonts w:ascii="MS Shell Dlg 2" w:hAnsi="MS Shell Dlg 2" w:cs="MS Shell Dlg 2"/>
          <w:b w:val="0"/>
          <w:color w:val="0000FF"/>
          <w:sz w:val="20"/>
          <w:szCs w:val="20"/>
          <w:lang w:val="en-US"/>
        </w:rPr>
        <w:t>okes</w:t>
      </w:r>
      <w:r w:rsidRPr="007D6585">
        <w:rPr>
          <w:rStyle w:val="1"/>
          <w:rFonts w:ascii="MS Shell Dlg 2" w:hAnsi="MS Shell Dlg 2" w:cs="MS Shell Dlg 2"/>
          <w:b w:val="0"/>
          <w:color w:val="0000FF"/>
          <w:sz w:val="20"/>
          <w:szCs w:val="20"/>
        </w:rPr>
        <w:t>.</w:t>
      </w:r>
      <w:r w:rsidRPr="007D6585">
        <w:rPr>
          <w:rStyle w:val="1"/>
          <w:rFonts w:ascii="MS Shell Dlg 2" w:hAnsi="MS Shell Dlg 2" w:cs="MS Shell Dlg 2"/>
          <w:b w:val="0"/>
          <w:color w:val="0000FF"/>
          <w:sz w:val="20"/>
          <w:szCs w:val="20"/>
          <w:lang w:val="en-US"/>
        </w:rPr>
        <w:t>ru</w:t>
      </w:r>
      <w:r w:rsidRPr="007D6585">
        <w:rPr>
          <w:rStyle w:val="1"/>
          <w:rFonts w:ascii="Tahoma" w:hAnsi="Tahoma" w:cs="Tahoma"/>
          <w:b w:val="0"/>
          <w:color w:val="000000"/>
          <w:sz w:val="20"/>
          <w:szCs w:val="20"/>
        </w:rPr>
        <w:t>,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в</w:t>
      </w:r>
      <w:r w:rsidRPr="000C3B48">
        <w:rPr>
          <w:rStyle w:val="1"/>
          <w:rFonts w:ascii="Tahoma" w:hAnsi="Tahoma" w:cs="Tahoma"/>
          <w:b w:val="0"/>
          <w:color w:val="000000"/>
          <w:sz w:val="20"/>
          <w:szCs w:val="20"/>
        </w:rPr>
        <w:t>едомости для снятия показаний 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у граждан потребителей</w:t>
      </w:r>
      <w:r w:rsidRPr="00685F9C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по Приложение №16 к настоящему Приложению.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firstLine="56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 xml:space="preserve">3.5.2. Исполнитель проверяет ведомости снятия показаний граждан - потребителей по следующим </w:t>
      </w: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lastRenderedPageBreak/>
        <w:t>параметрам (далее "ошибки"):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А) несовпадение значности;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Б) ошибка при написании номера лицевого счета;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Style w:val="1"/>
          <w:rFonts w:ascii="Tahoma" w:hAnsi="Tahoma" w:cs="Tahoma"/>
          <w:color w:val="00000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В) задвоенные лицевые счета с разными показаниями;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Г) проверка соответствия КТТ;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Д) несостыковки начальных показаний;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Е) расхождения в номерах приборов учета;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Ж) новые абоненты в ведомостях обхода без оформления приложения №2-Н;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left="567" w:firstLine="0"/>
        <w:jc w:val="both"/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З) абоненты не вошедшие в ведомость.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Оформленные отдельными документами «ошибки» направляются Заказчику для исправления или согласования в срок до 15 числа текущего месяца. Исправление по данным замечаниям должны быть включены в выгрузку ведомостей (Приложение №16 к настоящему Приложению) следующего периода.</w:t>
      </w:r>
    </w:p>
    <w:p w:rsidR="00F66EC0" w:rsidRDefault="00F66EC0" w:rsidP="00F66EC0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bCs w:val="0"/>
          <w:color w:val="000000"/>
          <w:sz w:val="20"/>
          <w:szCs w:val="20"/>
        </w:rPr>
        <w:t>По пунктам А, Д, Е представители Исполнителя и Заказчика делают совместный акт визуальной проверки (в случае отсутствия акта, составленного Исполнителем или Заказчиком за последние шесть месяцев), по результатам которой вносят изменения в базу данных. «Ошибки» отраженные в пунктах Б, В, Г, Ж, З необходимо устранить в рабочем порядке на местах (РЭС и РУЭС Заказчика и Исполнителя соответственно).</w:t>
      </w:r>
    </w:p>
    <w:p w:rsidR="00814B58" w:rsidRDefault="00814B58" w:rsidP="00F66EC0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3.5.3. РУЭС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Исполнител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я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снимают показания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приборов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учета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у  граждан-потребителей</w:t>
      </w:r>
      <w:r w:rsidRPr="005A065D">
        <w:rPr>
          <w:rStyle w:val="31"/>
          <w:rFonts w:ascii="Tahoma" w:hAnsi="Tahoma" w:cs="Tahoma"/>
          <w:b/>
          <w:bCs w:val="0"/>
          <w:color w:val="FF0000"/>
          <w:sz w:val="20"/>
          <w:szCs w:val="20"/>
        </w:rPr>
        <w:t xml:space="preserve"> </w:t>
      </w:r>
      <w:r w:rsidRPr="00685F9C">
        <w:rPr>
          <w:rStyle w:val="31"/>
          <w:rFonts w:ascii="Tahoma" w:hAnsi="Tahoma" w:cs="Tahoma"/>
          <w:bCs w:val="0"/>
          <w:sz w:val="20"/>
          <w:szCs w:val="20"/>
        </w:rPr>
        <w:t>потребителей коммунальной услуги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и  заполняют Ведомости снятия показаний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электрической энергии</w:t>
      </w:r>
      <w:r w:rsidR="00F66EC0">
        <w:rPr>
          <w:rStyle w:val="1"/>
          <w:rFonts w:ascii="Tahoma" w:hAnsi="Tahoma" w:cs="Tahoma"/>
          <w:b w:val="0"/>
          <w:color w:val="000000"/>
          <w:sz w:val="20"/>
          <w:szCs w:val="20"/>
        </w:rPr>
        <w:t>,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согласно Приложения №4 к настоящему Приложению. </w:t>
      </w:r>
      <w:r w:rsidRPr="009B255C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Исполнитель обязан обеспечить 100% снятие показаний приборов учета  у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граждан потребителей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</w:p>
    <w:p w:rsidR="00814B58" w:rsidRPr="00AD5C57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AD5C57">
        <w:rPr>
          <w:rStyle w:val="1"/>
          <w:rFonts w:ascii="Tahoma" w:hAnsi="Tahoma" w:cs="Tahoma"/>
          <w:b w:val="0"/>
          <w:color w:val="000000"/>
          <w:sz w:val="20"/>
          <w:szCs w:val="20"/>
        </w:rPr>
        <w:t>Расчет граждан потребителей потребляющие  электрическую энергию для электроотопительных установок, проживающие в сельской местности, при отсутствии прибора учета осуществляется по утвержденным нормативам (Постановление правительства Оренбургской области от 17.08.2012г. №686-п</w:t>
      </w:r>
      <w:r w:rsidR="00F66EC0"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</w:p>
    <w:p w:rsidR="00814B58" w:rsidRPr="00B849E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AD5C57">
        <w:rPr>
          <w:rStyle w:val="1"/>
          <w:rFonts w:ascii="Tahoma" w:hAnsi="Tahoma" w:cs="Tahoma"/>
          <w:b w:val="0"/>
          <w:color w:val="000000"/>
          <w:sz w:val="20"/>
          <w:szCs w:val="20"/>
        </w:rPr>
        <w:t>Во время снятия показаний прибора учета проверяется:</w:t>
      </w:r>
    </w:p>
    <w:p w:rsidR="00814B58" w:rsidRPr="00B849EB" w:rsidRDefault="00814B58" w:rsidP="00F24C5E">
      <w:pPr>
        <w:pStyle w:val="a4"/>
        <w:shd w:val="clear" w:color="auto" w:fill="auto"/>
        <w:tabs>
          <w:tab w:val="left" w:pos="1408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-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Наличие пломб государственного поверителя и Исполнителя или Заказчика;</w:t>
      </w:r>
    </w:p>
    <w:p w:rsidR="00814B58" w:rsidRPr="00B849EB" w:rsidRDefault="00814B58" w:rsidP="00F24C5E">
      <w:pPr>
        <w:pStyle w:val="a4"/>
        <w:shd w:val="clear" w:color="auto" w:fill="auto"/>
        <w:tabs>
          <w:tab w:val="left" w:pos="1411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-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Тип, номер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прибора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(счетчика);</w:t>
      </w:r>
    </w:p>
    <w:p w:rsidR="00814B58" w:rsidRPr="00B849EB" w:rsidRDefault="00814B58" w:rsidP="00F24C5E">
      <w:pPr>
        <w:pStyle w:val="a4"/>
        <w:shd w:val="clear" w:color="auto" w:fill="auto"/>
        <w:tabs>
          <w:tab w:val="left" w:pos="1411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-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Значность счетного механизма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</w:p>
    <w:p w:rsidR="00814B58" w:rsidRPr="00FD3771" w:rsidRDefault="00814B58" w:rsidP="00F24C5E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581E85">
        <w:rPr>
          <w:rFonts w:ascii="Tahoma" w:hAnsi="Tahoma" w:cs="Tahoma"/>
          <w:sz w:val="20"/>
          <w:szCs w:val="20"/>
          <w:bdr w:val="none" w:sz="0" w:space="0" w:color="auto" w:frame="1"/>
        </w:rPr>
        <w:t>3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t>.5.4</w:t>
      </w:r>
      <w:r w:rsidRPr="00DB018A">
        <w:rPr>
          <w:rFonts w:ascii="Tahoma" w:hAnsi="Tahoma" w:cs="Tahoma"/>
          <w:sz w:val="20"/>
          <w:szCs w:val="20"/>
          <w:bdr w:val="none" w:sz="0" w:space="0" w:color="auto" w:frame="1"/>
        </w:rPr>
        <w:t>. В случае</w:t>
      </w:r>
      <w:r w:rsidRPr="00FC34CB">
        <w:rPr>
          <w:rFonts w:ascii="Tahoma" w:hAnsi="Tahoma" w:cs="Tahoma"/>
          <w:sz w:val="20"/>
          <w:szCs w:val="20"/>
          <w:bdr w:val="none" w:sz="0" w:space="0" w:color="auto" w:frame="1"/>
        </w:rPr>
        <w:t xml:space="preserve"> если у 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t>гражданина потребителя показания</w:t>
      </w:r>
      <w:r w:rsidRPr="00FC34CB">
        <w:rPr>
          <w:rFonts w:ascii="Tahoma" w:hAnsi="Tahoma" w:cs="Tahoma"/>
          <w:sz w:val="20"/>
          <w:szCs w:val="20"/>
          <w:bdr w:val="none" w:sz="0" w:space="0" w:color="auto" w:frame="1"/>
        </w:rPr>
        <w:t xml:space="preserve"> прибора учета составляют меньше показаний </w:t>
      </w:r>
      <w:r w:rsidRPr="00FD3771">
        <w:rPr>
          <w:rFonts w:ascii="Tahoma" w:hAnsi="Tahoma" w:cs="Tahoma"/>
          <w:sz w:val="20"/>
          <w:szCs w:val="20"/>
          <w:bdr w:val="none" w:sz="0" w:space="0" w:color="auto" w:frame="1"/>
        </w:rPr>
        <w:t>прибора учета, по которым рассчитан объем потребления электроэнергии за предыдущий расчетный период («минусовой» расход)  в Ведомости снятия показаний приборов учета в электронном виде проставляются показания на начало периода, по данным гражданам потребителям  выставляется  нулевой ра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t>с</w:t>
      </w:r>
      <w:r w:rsidRPr="00FD3771">
        <w:rPr>
          <w:rFonts w:ascii="Tahoma" w:hAnsi="Tahoma" w:cs="Tahoma"/>
          <w:sz w:val="20"/>
          <w:szCs w:val="20"/>
          <w:bdr w:val="none" w:sz="0" w:space="0" w:color="auto" w:frame="1"/>
        </w:rPr>
        <w:t>ход.</w:t>
      </w:r>
    </w:p>
    <w:p w:rsidR="00814B58" w:rsidRPr="00663895" w:rsidRDefault="00814B58" w:rsidP="00F24C5E">
      <w:pPr>
        <w:ind w:firstLine="709"/>
        <w:jc w:val="both"/>
        <w:rPr>
          <w:rStyle w:val="1"/>
          <w:rFonts w:ascii="Tahoma" w:hAnsi="Tahoma" w:cs="Tahoma"/>
          <w:b/>
          <w:sz w:val="20"/>
          <w:szCs w:val="20"/>
        </w:rPr>
      </w:pPr>
      <w:r w:rsidRPr="00FD3771">
        <w:rPr>
          <w:rStyle w:val="1"/>
          <w:rFonts w:ascii="Tahoma" w:hAnsi="Tahoma" w:cs="Tahoma"/>
          <w:sz w:val="20"/>
          <w:szCs w:val="20"/>
        </w:rPr>
        <w:t xml:space="preserve">3.5.5. Файлы с показаниями приборов учета по Потребителям физическим лицам в формате </w:t>
      </w:r>
      <w:r w:rsidRPr="00FD3771">
        <w:rPr>
          <w:rStyle w:val="1"/>
          <w:rFonts w:ascii="Tahoma" w:hAnsi="Tahoma" w:cs="Tahoma"/>
          <w:sz w:val="20"/>
          <w:szCs w:val="20"/>
          <w:lang w:val="en-US"/>
        </w:rPr>
        <w:t>DBF</w:t>
      </w:r>
      <w:r w:rsidRPr="00FD3771">
        <w:rPr>
          <w:rStyle w:val="1"/>
          <w:rFonts w:ascii="Tahoma" w:hAnsi="Tahoma" w:cs="Tahoma"/>
          <w:sz w:val="20"/>
          <w:szCs w:val="20"/>
        </w:rPr>
        <w:t xml:space="preserve"> согласно</w:t>
      </w:r>
      <w:r>
        <w:rPr>
          <w:rStyle w:val="1"/>
          <w:rFonts w:ascii="Tahoma" w:hAnsi="Tahoma" w:cs="Tahoma"/>
          <w:sz w:val="20"/>
          <w:szCs w:val="20"/>
        </w:rPr>
        <w:t xml:space="preserve"> приложения №16 к настоящему Приложению</w:t>
      </w:r>
      <w:r>
        <w:rPr>
          <w:rStyle w:val="1"/>
          <w:rFonts w:ascii="Tahoma" w:hAnsi="Tahoma" w:cs="Tahoma"/>
          <w:color w:val="339966"/>
          <w:sz w:val="20"/>
          <w:szCs w:val="20"/>
        </w:rPr>
        <w:t>,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 проверяются </w:t>
      </w:r>
      <w:r>
        <w:rPr>
          <w:rStyle w:val="1"/>
          <w:rFonts w:ascii="Tahoma" w:hAnsi="Tahoma" w:cs="Tahoma"/>
          <w:sz w:val="20"/>
          <w:szCs w:val="20"/>
        </w:rPr>
        <w:t>специалистами Головного предприятия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 Исполнителя</w:t>
      </w:r>
      <w:r>
        <w:rPr>
          <w:rStyle w:val="1"/>
          <w:rFonts w:ascii="Tahoma" w:hAnsi="Tahoma" w:cs="Tahoma"/>
          <w:sz w:val="20"/>
          <w:szCs w:val="20"/>
        </w:rPr>
        <w:t xml:space="preserve"> и </w:t>
      </w:r>
      <w:r w:rsidRPr="00B849EB">
        <w:rPr>
          <w:rStyle w:val="1"/>
          <w:rFonts w:ascii="Tahoma" w:hAnsi="Tahoma" w:cs="Tahoma"/>
          <w:sz w:val="20"/>
          <w:szCs w:val="20"/>
        </w:rPr>
        <w:t xml:space="preserve"> направляются Заказчику </w:t>
      </w:r>
      <w:r w:rsidRPr="004A5DB5">
        <w:rPr>
          <w:rStyle w:val="1"/>
          <w:rFonts w:ascii="Tahoma" w:hAnsi="Tahoma" w:cs="Tahoma"/>
          <w:sz w:val="20"/>
          <w:szCs w:val="20"/>
        </w:rPr>
        <w:t>на электронный адрес</w:t>
      </w:r>
      <w:r>
        <w:rPr>
          <w:rStyle w:val="1"/>
          <w:rFonts w:ascii="Tahoma" w:hAnsi="Tahoma" w:cs="Tahoma"/>
          <w:sz w:val="20"/>
          <w:szCs w:val="20"/>
        </w:rPr>
        <w:t>:</w:t>
      </w:r>
      <w:r w:rsidRPr="00B26CF6">
        <w:rPr>
          <w:rFonts w:ascii="MS Shell Dlg 2" w:hAnsi="MS Shell Dlg 2" w:cs="MS Shell Dlg 2"/>
          <w:sz w:val="18"/>
          <w:szCs w:val="18"/>
          <w:bdr w:val="none" w:sz="0" w:space="0" w:color="auto" w:frame="1"/>
        </w:rPr>
        <w:t xml:space="preserve"> </w:t>
      </w:r>
      <w:r w:rsidR="00AF7665">
        <w:rPr>
          <w:rFonts w:ascii="MS Shell Dlg 2" w:hAnsi="MS Shell Dlg 2" w:cs="MS Shell Dlg 2"/>
          <w:color w:val="0000FF"/>
          <w:sz w:val="18"/>
          <w:szCs w:val="18"/>
          <w:u w:val="single"/>
          <w:bdr w:val="none" w:sz="0" w:space="0" w:color="auto" w:frame="1"/>
        </w:rPr>
        <w:t>___________</w:t>
      </w:r>
      <w:r w:rsidRPr="00663895">
        <w:rPr>
          <w:rStyle w:val="1"/>
          <w:rFonts w:ascii="Tahoma" w:hAnsi="Tahoma" w:cs="Tahoma"/>
          <w:b/>
          <w:sz w:val="20"/>
          <w:szCs w:val="20"/>
        </w:rPr>
        <w:t xml:space="preserve"> </w:t>
      </w:r>
      <w:r w:rsidR="00D0791D" w:rsidRPr="00F26A0B">
        <w:rPr>
          <w:rStyle w:val="1"/>
          <w:rFonts w:ascii="Tahoma" w:hAnsi="Tahoma" w:cs="Tahoma"/>
          <w:sz w:val="20"/>
          <w:szCs w:val="20"/>
        </w:rPr>
        <w:t>до 14.00</w:t>
      </w:r>
      <w:r w:rsidR="00D0791D">
        <w:rPr>
          <w:rStyle w:val="1"/>
          <w:rFonts w:ascii="Tahoma" w:hAnsi="Tahoma" w:cs="Tahoma"/>
          <w:b/>
          <w:sz w:val="20"/>
          <w:szCs w:val="20"/>
        </w:rPr>
        <w:t xml:space="preserve"> </w:t>
      </w:r>
      <w:r w:rsidRPr="00663895">
        <w:rPr>
          <w:rStyle w:val="1"/>
          <w:rFonts w:ascii="Tahoma" w:hAnsi="Tahoma" w:cs="Tahoma"/>
          <w:sz w:val="20"/>
          <w:szCs w:val="20"/>
        </w:rPr>
        <w:t>26 числа календарного месяца.</w:t>
      </w:r>
    </w:p>
    <w:p w:rsidR="00814B58" w:rsidRPr="00037EF8" w:rsidRDefault="00814B58" w:rsidP="00F24C5E">
      <w:pPr>
        <w:ind w:firstLine="709"/>
        <w:jc w:val="both"/>
        <w:rPr>
          <w:rStyle w:val="1"/>
          <w:rFonts w:ascii="Tahoma" w:hAnsi="Tahoma" w:cs="Tahoma"/>
          <w:sz w:val="20"/>
          <w:szCs w:val="20"/>
        </w:rPr>
      </w:pPr>
      <w:r w:rsidRPr="00037EF8">
        <w:rPr>
          <w:rStyle w:val="1"/>
          <w:rFonts w:ascii="Tahoma" w:hAnsi="Tahoma" w:cs="Tahoma"/>
          <w:sz w:val="20"/>
          <w:szCs w:val="20"/>
        </w:rPr>
        <w:t>3.5.</w:t>
      </w:r>
      <w:r>
        <w:rPr>
          <w:rStyle w:val="1"/>
          <w:rFonts w:ascii="Tahoma" w:hAnsi="Tahoma" w:cs="Tahoma"/>
          <w:sz w:val="20"/>
          <w:szCs w:val="20"/>
        </w:rPr>
        <w:t>6</w:t>
      </w:r>
      <w:r w:rsidRPr="00037EF8">
        <w:rPr>
          <w:rStyle w:val="1"/>
          <w:rFonts w:ascii="Tahoma" w:hAnsi="Tahoma" w:cs="Tahoma"/>
          <w:sz w:val="20"/>
          <w:szCs w:val="20"/>
        </w:rPr>
        <w:t>.</w:t>
      </w:r>
      <w:r>
        <w:rPr>
          <w:rStyle w:val="1"/>
          <w:rFonts w:ascii="Tahoma" w:hAnsi="Tahoma" w:cs="Tahoma"/>
          <w:sz w:val="20"/>
          <w:szCs w:val="20"/>
        </w:rPr>
        <w:t xml:space="preserve"> </w:t>
      </w:r>
      <w:r w:rsidRPr="00037EF8">
        <w:rPr>
          <w:rStyle w:val="1"/>
          <w:rFonts w:ascii="Tahoma" w:hAnsi="Tahoma" w:cs="Tahoma"/>
          <w:sz w:val="20"/>
          <w:szCs w:val="20"/>
        </w:rPr>
        <w:t xml:space="preserve">При наличии в </w:t>
      </w:r>
      <w:r>
        <w:rPr>
          <w:rStyle w:val="1"/>
          <w:rFonts w:ascii="Tahoma" w:hAnsi="Tahoma" w:cs="Tahoma"/>
          <w:sz w:val="20"/>
          <w:szCs w:val="20"/>
        </w:rPr>
        <w:t>в</w:t>
      </w:r>
      <w:r w:rsidRPr="00037EF8">
        <w:rPr>
          <w:rStyle w:val="1"/>
          <w:rFonts w:ascii="Tahoma" w:hAnsi="Tahoma" w:cs="Tahoma"/>
          <w:sz w:val="20"/>
          <w:szCs w:val="20"/>
        </w:rPr>
        <w:t xml:space="preserve">едомости снятия показаний </w:t>
      </w:r>
      <w:r>
        <w:rPr>
          <w:rStyle w:val="1"/>
          <w:rFonts w:ascii="Tahoma" w:hAnsi="Tahoma" w:cs="Tahoma"/>
          <w:sz w:val="20"/>
          <w:szCs w:val="20"/>
        </w:rPr>
        <w:t xml:space="preserve">граждан-потребителей </w:t>
      </w:r>
      <w:r w:rsidRPr="00037EF8">
        <w:rPr>
          <w:rStyle w:val="1"/>
          <w:rFonts w:ascii="Tahoma" w:hAnsi="Tahoma" w:cs="Tahoma"/>
          <w:sz w:val="20"/>
          <w:szCs w:val="20"/>
        </w:rPr>
        <w:t>следующей информации:</w:t>
      </w:r>
    </w:p>
    <w:p w:rsidR="00814B58" w:rsidRPr="00AD5C57" w:rsidRDefault="00814B58" w:rsidP="00F24C5E">
      <w:pPr>
        <w:pStyle w:val="a4"/>
        <w:shd w:val="clear" w:color="auto" w:fill="auto"/>
        <w:tabs>
          <w:tab w:val="left" w:pos="853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AD5C57">
        <w:rPr>
          <w:rStyle w:val="1"/>
          <w:rFonts w:ascii="Tahoma" w:hAnsi="Tahoma" w:cs="Tahoma"/>
          <w:b w:val="0"/>
          <w:color w:val="000000"/>
          <w:sz w:val="20"/>
          <w:szCs w:val="20"/>
        </w:rPr>
        <w:t>- потребления более 5 000 кВт*ч по лицевым счетам по освещению;</w:t>
      </w:r>
    </w:p>
    <w:p w:rsidR="00814B58" w:rsidRPr="00AD5C57" w:rsidRDefault="00814B58" w:rsidP="00F24C5E">
      <w:pPr>
        <w:pStyle w:val="a4"/>
        <w:shd w:val="clear" w:color="auto" w:fill="auto"/>
        <w:tabs>
          <w:tab w:val="left" w:pos="857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AD5C57">
        <w:rPr>
          <w:rStyle w:val="1"/>
          <w:rFonts w:ascii="Tahoma" w:hAnsi="Tahoma" w:cs="Tahoma"/>
          <w:b w:val="0"/>
          <w:color w:val="000000"/>
          <w:sz w:val="20"/>
          <w:szCs w:val="20"/>
        </w:rPr>
        <w:t>- потребления более 15 000 кВт*ч по лицевым счетам по электроотопительным установкам;</w:t>
      </w:r>
    </w:p>
    <w:p w:rsidR="00814B58" w:rsidRPr="00AD5C57" w:rsidRDefault="00814B58" w:rsidP="00F24C5E">
      <w:pPr>
        <w:pStyle w:val="a4"/>
        <w:shd w:val="clear" w:color="auto" w:fill="auto"/>
        <w:tabs>
          <w:tab w:val="left" w:pos="888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AD5C57">
        <w:rPr>
          <w:rStyle w:val="1"/>
          <w:rFonts w:ascii="Tahoma" w:hAnsi="Tahoma" w:cs="Tahoma"/>
          <w:b w:val="0"/>
          <w:color w:val="000000"/>
          <w:sz w:val="20"/>
          <w:szCs w:val="20"/>
        </w:rPr>
        <w:t>- потребления более 500 кВт*ч по лицевым счетам в месяц проведения замены прибора учета;</w:t>
      </w:r>
    </w:p>
    <w:p w:rsidR="00814B58" w:rsidRPr="00AD5C57" w:rsidRDefault="00814B58" w:rsidP="00F24C5E">
      <w:pPr>
        <w:widowControl/>
        <w:ind w:firstLine="709"/>
        <w:jc w:val="both"/>
        <w:rPr>
          <w:rFonts w:ascii="Tahoma" w:hAnsi="Tahoma" w:cs="Tahoma"/>
          <w:bCs/>
          <w:sz w:val="20"/>
          <w:szCs w:val="20"/>
          <w:bdr w:val="none" w:sz="0" w:space="0" w:color="auto" w:frame="1"/>
        </w:rPr>
      </w:pPr>
      <w:r w:rsidRPr="00AD5C57">
        <w:rPr>
          <w:rFonts w:ascii="Times New Roman" w:hAnsi="Times New Roman" w:cs="Times New Roman"/>
          <w:bCs/>
          <w:sz w:val="14"/>
          <w:szCs w:val="14"/>
          <w:bdr w:val="none" w:sz="0" w:space="0" w:color="auto" w:frame="1"/>
        </w:rPr>
        <w:t>-  </w:t>
      </w:r>
      <w:r w:rsidRPr="00AD5C5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«минусовое» потребление по лицевым счетам при неверном съеме показаний, </w:t>
      </w:r>
    </w:p>
    <w:p w:rsidR="00814B58" w:rsidRPr="00AD5C57" w:rsidRDefault="00814B58" w:rsidP="00F24C5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И</w:t>
      </w:r>
      <w:r w:rsidRPr="00AD5C57">
        <w:rPr>
          <w:rFonts w:ascii="Tahoma" w:hAnsi="Tahoma" w:cs="Tahoma"/>
          <w:bCs/>
          <w:sz w:val="20"/>
          <w:szCs w:val="20"/>
          <w:bdr w:val="none" w:sz="0" w:space="0" w:color="auto" w:frame="1"/>
        </w:rPr>
        <w:t>сполнител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>ь</w:t>
      </w:r>
      <w:r w:rsidRPr="00AD5C5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направляет 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Заказчику </w:t>
      </w:r>
      <w:r w:rsidRPr="00AD5C5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в электронном виде 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в формате 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  <w:lang w:val="en-US"/>
        </w:rPr>
        <w:t>Excel</w:t>
      </w:r>
      <w:r w:rsidRPr="004A5DB5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</w:t>
      </w:r>
      <w:r w:rsidRPr="00AD5C57"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файлы с показаниями приборов учета по каждому 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пункту на отдельном листе по каждому </w:t>
      </w:r>
      <w:r w:rsidRPr="00AD5C57">
        <w:rPr>
          <w:rFonts w:ascii="Tahoma" w:hAnsi="Tahoma" w:cs="Tahoma"/>
          <w:bCs/>
          <w:sz w:val="20"/>
          <w:szCs w:val="20"/>
          <w:bdr w:val="none" w:sz="0" w:space="0" w:color="auto" w:frame="1"/>
        </w:rPr>
        <w:t>лицевому счету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в разрезе РУЭСов</w:t>
      </w:r>
      <w:r w:rsidRPr="00AD5C57">
        <w:rPr>
          <w:rFonts w:ascii="Tahoma" w:hAnsi="Tahoma" w:cs="Tahoma"/>
          <w:bCs/>
          <w:sz w:val="20"/>
          <w:szCs w:val="20"/>
          <w:bdr w:val="none" w:sz="0" w:space="0" w:color="auto" w:frame="1"/>
        </w:rPr>
        <w:t>.</w:t>
      </w:r>
      <w:r>
        <w:rPr>
          <w:rFonts w:ascii="Tahoma" w:hAnsi="Tahoma" w:cs="Tahoma"/>
          <w:bCs/>
          <w:sz w:val="20"/>
          <w:szCs w:val="20"/>
          <w:bdr w:val="none" w:sz="0" w:space="0" w:color="auto" w:frame="1"/>
        </w:rPr>
        <w:t xml:space="preserve"> По запросу Заказчика возможно предоставление выше указанных документов на бумажном носителе.</w:t>
      </w:r>
    </w:p>
    <w:p w:rsidR="00814B58" w:rsidRPr="00097866" w:rsidRDefault="00814B58" w:rsidP="00F24C5E">
      <w:pPr>
        <w:pStyle w:val="a4"/>
        <w:shd w:val="clear" w:color="auto" w:fill="auto"/>
        <w:tabs>
          <w:tab w:val="left" w:pos="1359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097866">
        <w:rPr>
          <w:rFonts w:ascii="Tahoma" w:hAnsi="Tahoma" w:cs="Tahoma"/>
          <w:b w:val="0"/>
          <w:sz w:val="20"/>
          <w:szCs w:val="20"/>
        </w:rPr>
        <w:t>3.5.</w:t>
      </w:r>
      <w:r>
        <w:rPr>
          <w:rFonts w:ascii="Tahoma" w:hAnsi="Tahoma" w:cs="Tahoma"/>
          <w:b w:val="0"/>
          <w:sz w:val="20"/>
          <w:szCs w:val="20"/>
        </w:rPr>
        <w:t>7</w:t>
      </w:r>
      <w:r w:rsidRPr="00097866">
        <w:rPr>
          <w:rFonts w:ascii="Tahoma" w:hAnsi="Tahoma" w:cs="Tahoma"/>
          <w:b w:val="0"/>
          <w:sz w:val="20"/>
          <w:szCs w:val="20"/>
        </w:rPr>
        <w:t>. П</w:t>
      </w:r>
      <w:r>
        <w:rPr>
          <w:rFonts w:ascii="Tahoma" w:hAnsi="Tahoma" w:cs="Tahoma"/>
          <w:b w:val="0"/>
          <w:sz w:val="20"/>
          <w:szCs w:val="20"/>
        </w:rPr>
        <w:t>ри</w:t>
      </w:r>
      <w:r w:rsidRPr="00097866">
        <w:rPr>
          <w:rFonts w:ascii="Tahoma" w:hAnsi="Tahoma" w:cs="Tahoma"/>
          <w:b w:val="0"/>
          <w:sz w:val="20"/>
          <w:szCs w:val="20"/>
        </w:rPr>
        <w:t xml:space="preserve"> изменен</w:t>
      </w:r>
      <w:r>
        <w:rPr>
          <w:rFonts w:ascii="Tahoma" w:hAnsi="Tahoma" w:cs="Tahoma"/>
          <w:b w:val="0"/>
          <w:sz w:val="20"/>
          <w:szCs w:val="20"/>
        </w:rPr>
        <w:t>ии</w:t>
      </w:r>
      <w:r w:rsidRPr="00097866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 xml:space="preserve">информации по </w:t>
      </w:r>
      <w:r w:rsidRPr="00097866">
        <w:rPr>
          <w:rFonts w:ascii="Tahoma" w:hAnsi="Tahoma" w:cs="Tahoma"/>
          <w:b w:val="0"/>
          <w:sz w:val="20"/>
          <w:szCs w:val="20"/>
        </w:rPr>
        <w:t>лицевы</w:t>
      </w:r>
      <w:r>
        <w:rPr>
          <w:rFonts w:ascii="Tahoma" w:hAnsi="Tahoma" w:cs="Tahoma"/>
          <w:b w:val="0"/>
          <w:sz w:val="20"/>
          <w:szCs w:val="20"/>
        </w:rPr>
        <w:t>м</w:t>
      </w:r>
      <w:r w:rsidRPr="00097866">
        <w:rPr>
          <w:rFonts w:ascii="Tahoma" w:hAnsi="Tahoma" w:cs="Tahoma"/>
          <w:b w:val="0"/>
          <w:sz w:val="20"/>
          <w:szCs w:val="20"/>
        </w:rPr>
        <w:t xml:space="preserve"> счетам</w:t>
      </w:r>
      <w:r>
        <w:rPr>
          <w:rFonts w:ascii="Tahoma" w:hAnsi="Tahoma" w:cs="Tahoma"/>
          <w:b w:val="0"/>
          <w:sz w:val="20"/>
          <w:szCs w:val="20"/>
        </w:rPr>
        <w:t xml:space="preserve">, Заказчик направляет </w:t>
      </w:r>
      <w:r w:rsidRPr="00097866">
        <w:rPr>
          <w:rFonts w:ascii="Tahoma" w:hAnsi="Tahoma" w:cs="Tahoma"/>
          <w:b w:val="0"/>
          <w:sz w:val="20"/>
          <w:szCs w:val="20"/>
        </w:rPr>
        <w:t>Исполнител</w:t>
      </w:r>
      <w:r>
        <w:rPr>
          <w:rFonts w:ascii="Tahoma" w:hAnsi="Tahoma" w:cs="Tahoma"/>
          <w:b w:val="0"/>
          <w:sz w:val="20"/>
          <w:szCs w:val="20"/>
        </w:rPr>
        <w:t>ю</w:t>
      </w:r>
      <w:r w:rsidRPr="00097866">
        <w:rPr>
          <w:rFonts w:ascii="Tahoma" w:hAnsi="Tahoma" w:cs="Tahoma"/>
          <w:b w:val="0"/>
          <w:sz w:val="20"/>
          <w:szCs w:val="20"/>
        </w:rPr>
        <w:t xml:space="preserve"> Форму №4Н, согласно Приложения №14 к </w:t>
      </w:r>
      <w:r>
        <w:rPr>
          <w:rFonts w:ascii="Tahoma" w:hAnsi="Tahoma" w:cs="Tahoma"/>
          <w:b w:val="0"/>
          <w:sz w:val="20"/>
          <w:szCs w:val="20"/>
        </w:rPr>
        <w:t>П</w:t>
      </w:r>
      <w:r w:rsidRPr="00097866">
        <w:rPr>
          <w:rFonts w:ascii="Tahoma" w:hAnsi="Tahoma" w:cs="Tahoma"/>
          <w:b w:val="0"/>
          <w:sz w:val="20"/>
          <w:szCs w:val="20"/>
        </w:rPr>
        <w:t>риложению №6 в срок до 11 числа текущего месяца.</w:t>
      </w:r>
    </w:p>
    <w:p w:rsidR="00814B58" w:rsidRPr="00B849EB" w:rsidRDefault="00814B58" w:rsidP="00BB5DC8">
      <w:pPr>
        <w:pStyle w:val="a4"/>
        <w:shd w:val="clear" w:color="auto" w:fill="auto"/>
        <w:tabs>
          <w:tab w:val="left" w:pos="1356"/>
        </w:tabs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</w:p>
    <w:p w:rsidR="00814B58" w:rsidRPr="00F24C5E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sz w:val="20"/>
        </w:rPr>
      </w:pPr>
      <w:r w:rsidRPr="00F24C5E">
        <w:rPr>
          <w:rStyle w:val="31"/>
          <w:rFonts w:ascii="Tahoma" w:hAnsi="Tahoma" w:cs="Tahoma"/>
          <w:b/>
          <w:sz w:val="20"/>
        </w:rPr>
        <w:t xml:space="preserve">Раздел 4. Внесение изменений по приборам учета потребителей юридических лиц </w:t>
      </w:r>
    </w:p>
    <w:p w:rsidR="00814B58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sz w:val="20"/>
        </w:rPr>
      </w:pPr>
      <w:r w:rsidRPr="00F24C5E">
        <w:rPr>
          <w:rStyle w:val="31"/>
          <w:rFonts w:ascii="Tahoma" w:hAnsi="Tahoma" w:cs="Tahoma"/>
          <w:b/>
          <w:sz w:val="20"/>
        </w:rPr>
        <w:t>и граждан потребителей.</w:t>
      </w:r>
    </w:p>
    <w:p w:rsidR="00814B58" w:rsidRPr="00F24C5E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sz w:val="20"/>
        </w:rPr>
      </w:pPr>
    </w:p>
    <w:p w:rsidR="00814B58" w:rsidRDefault="00814B58" w:rsidP="00FC76F9">
      <w:pPr>
        <w:pStyle w:val="32"/>
        <w:shd w:val="clear" w:color="auto" w:fill="auto"/>
        <w:spacing w:line="240" w:lineRule="auto"/>
        <w:ind w:firstLine="567"/>
        <w:rPr>
          <w:rStyle w:val="31"/>
          <w:rFonts w:ascii="Tahoma" w:hAnsi="Tahoma" w:cs="Tahoma"/>
          <w:sz w:val="20"/>
        </w:rPr>
      </w:pPr>
      <w:r>
        <w:rPr>
          <w:rStyle w:val="31"/>
          <w:rFonts w:ascii="Tahoma" w:hAnsi="Tahoma" w:cs="Tahoma"/>
          <w:sz w:val="20"/>
        </w:rPr>
        <w:t>4.1. Исполнитель в лице РУЭСов/филиалов направляет Заказчику с сопроводительными документами акты замены приборов учета электрической энергии и Т/Тока по Приложению №17 к настоящему Приложению.</w:t>
      </w:r>
    </w:p>
    <w:p w:rsidR="00814B58" w:rsidRDefault="00814B58" w:rsidP="00FC76F9">
      <w:pPr>
        <w:pStyle w:val="32"/>
        <w:shd w:val="clear" w:color="auto" w:fill="auto"/>
        <w:spacing w:line="240" w:lineRule="auto"/>
        <w:ind w:firstLine="567"/>
        <w:rPr>
          <w:rStyle w:val="31"/>
          <w:rFonts w:ascii="Tahoma" w:hAnsi="Tahoma" w:cs="Tahoma"/>
          <w:sz w:val="20"/>
        </w:rPr>
      </w:pPr>
      <w:r>
        <w:rPr>
          <w:rStyle w:val="31"/>
          <w:rFonts w:ascii="Tahoma" w:hAnsi="Tahoma" w:cs="Tahoma"/>
          <w:sz w:val="20"/>
        </w:rPr>
        <w:t>По потребителям – юридическим лицам,  ежемесячно в срок до</w:t>
      </w:r>
      <w:r w:rsidR="0001286C">
        <w:rPr>
          <w:rStyle w:val="31"/>
          <w:rFonts w:ascii="Tahoma" w:hAnsi="Tahoma" w:cs="Tahoma"/>
          <w:sz w:val="20"/>
        </w:rPr>
        <w:t>14.00</w:t>
      </w:r>
      <w:r>
        <w:rPr>
          <w:rStyle w:val="31"/>
          <w:rFonts w:ascii="Tahoma" w:hAnsi="Tahoma" w:cs="Tahoma"/>
          <w:sz w:val="20"/>
        </w:rPr>
        <w:t xml:space="preserve"> 2</w:t>
      </w:r>
      <w:r w:rsidR="0001286C">
        <w:rPr>
          <w:rStyle w:val="31"/>
          <w:rFonts w:ascii="Tahoma" w:hAnsi="Tahoma" w:cs="Tahoma"/>
          <w:sz w:val="20"/>
        </w:rPr>
        <w:t>3</w:t>
      </w:r>
      <w:r>
        <w:rPr>
          <w:rStyle w:val="31"/>
          <w:rFonts w:ascii="Tahoma" w:hAnsi="Tahoma" w:cs="Tahoma"/>
          <w:sz w:val="20"/>
        </w:rPr>
        <w:t xml:space="preserve"> числа текущего месяца</w:t>
      </w:r>
    </w:p>
    <w:p w:rsidR="00814B58" w:rsidRPr="00A85F1D" w:rsidRDefault="00814B58" w:rsidP="00FC76F9">
      <w:pPr>
        <w:pStyle w:val="32"/>
        <w:shd w:val="clear" w:color="auto" w:fill="auto"/>
        <w:spacing w:line="240" w:lineRule="auto"/>
        <w:ind w:firstLine="567"/>
        <w:rPr>
          <w:rFonts w:ascii="Tahoma" w:hAnsi="Tahoma" w:cs="Tahoma"/>
          <w:b w:val="0"/>
          <w:bCs/>
          <w:sz w:val="20"/>
          <w:shd w:val="clear" w:color="auto" w:fill="FFFFFF"/>
        </w:rPr>
      </w:pPr>
      <w:r>
        <w:rPr>
          <w:rStyle w:val="31"/>
          <w:rFonts w:ascii="Tahoma" w:hAnsi="Tahoma" w:cs="Tahoma"/>
          <w:sz w:val="20"/>
        </w:rPr>
        <w:t xml:space="preserve">По потребителям – физическим лицам, ежемесячно в срок до </w:t>
      </w:r>
      <w:r w:rsidR="0052792D">
        <w:rPr>
          <w:rStyle w:val="31"/>
          <w:rFonts w:ascii="Tahoma" w:hAnsi="Tahoma" w:cs="Tahoma"/>
          <w:sz w:val="20"/>
        </w:rPr>
        <w:t xml:space="preserve">14.00 </w:t>
      </w:r>
      <w:r>
        <w:rPr>
          <w:rStyle w:val="31"/>
          <w:rFonts w:ascii="Tahoma" w:hAnsi="Tahoma" w:cs="Tahoma"/>
          <w:sz w:val="20"/>
        </w:rPr>
        <w:t>2</w:t>
      </w:r>
      <w:r w:rsidR="0052792D">
        <w:rPr>
          <w:rStyle w:val="31"/>
          <w:rFonts w:ascii="Tahoma" w:hAnsi="Tahoma" w:cs="Tahoma"/>
          <w:sz w:val="20"/>
        </w:rPr>
        <w:t>2</w:t>
      </w:r>
      <w:r>
        <w:rPr>
          <w:rStyle w:val="31"/>
          <w:rFonts w:ascii="Tahoma" w:hAnsi="Tahoma" w:cs="Tahoma"/>
          <w:sz w:val="20"/>
        </w:rPr>
        <w:t xml:space="preserve"> числа текущего месяца </w:t>
      </w:r>
    </w:p>
    <w:p w:rsidR="00814B58" w:rsidRDefault="00814B58" w:rsidP="00A85F1D">
      <w:pPr>
        <w:pStyle w:val="a4"/>
        <w:shd w:val="clear" w:color="auto" w:fill="auto"/>
        <w:spacing w:after="0" w:line="240" w:lineRule="auto"/>
        <w:ind w:firstLine="567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4.2.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 передает Исполнител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ю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отчет </w:t>
      </w:r>
      <w:r w:rsidRPr="00097866">
        <w:rPr>
          <w:rStyle w:val="1"/>
          <w:rFonts w:ascii="Tahoma" w:hAnsi="Tahoma" w:cs="Tahoma"/>
          <w:b w:val="0"/>
          <w:sz w:val="20"/>
          <w:szCs w:val="20"/>
        </w:rPr>
        <w:t>о внесенных изменения в программу Заказчика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по замененным, вновь установленным, демонтированным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приборам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в электронном виде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в соответствии с порядком, предусмотренным Приложением №7 к настоящему регламенту. </w:t>
      </w:r>
    </w:p>
    <w:p w:rsidR="00814B58" w:rsidRDefault="00814B58" w:rsidP="00A85F1D">
      <w:pPr>
        <w:pStyle w:val="a4"/>
        <w:shd w:val="clear" w:color="auto" w:fill="auto"/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По потребителям – юридическим лицам, ежемесячно в срок до </w:t>
      </w:r>
      <w:r w:rsidR="0052792D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14.00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25 числа текущего месяца</w:t>
      </w:r>
    </w:p>
    <w:p w:rsidR="00814B58" w:rsidRDefault="00814B58" w:rsidP="00A85F1D">
      <w:pPr>
        <w:pStyle w:val="a4"/>
        <w:shd w:val="clear" w:color="auto" w:fill="auto"/>
        <w:tabs>
          <w:tab w:val="left" w:pos="1168"/>
        </w:tabs>
        <w:spacing w:after="0" w:line="240" w:lineRule="auto"/>
        <w:ind w:firstLine="567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bookmarkStart w:id="3" w:name="bookmark3"/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По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отребителям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– физическим лицам,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ежемесячно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до </w:t>
      </w:r>
      <w:r w:rsidR="0052792D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14.00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2</w:t>
      </w:r>
      <w:r w:rsidR="0052792D">
        <w:rPr>
          <w:rStyle w:val="1"/>
          <w:rFonts w:ascii="Tahoma" w:hAnsi="Tahoma" w:cs="Tahoma"/>
          <w:b w:val="0"/>
          <w:color w:val="000000"/>
          <w:sz w:val="20"/>
          <w:szCs w:val="20"/>
        </w:rPr>
        <w:t>4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числа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текущего месяца</w:t>
      </w:r>
    </w:p>
    <w:p w:rsidR="00814B58" w:rsidRDefault="00814B58" w:rsidP="00A85F1D">
      <w:pPr>
        <w:pStyle w:val="a4"/>
        <w:shd w:val="clear" w:color="auto" w:fill="auto"/>
        <w:tabs>
          <w:tab w:val="left" w:pos="1168"/>
        </w:tabs>
        <w:spacing w:after="0" w:line="240" w:lineRule="auto"/>
        <w:ind w:firstLine="567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</w:p>
    <w:p w:rsidR="00814B58" w:rsidRDefault="00814B58" w:rsidP="00A85F1D">
      <w:pPr>
        <w:pStyle w:val="a4"/>
        <w:shd w:val="clear" w:color="auto" w:fill="auto"/>
        <w:spacing w:after="0" w:line="240" w:lineRule="auto"/>
        <w:ind w:firstLine="0"/>
        <w:jc w:val="center"/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</w:pPr>
      <w:r w:rsidRPr="00F24C5E">
        <w:rPr>
          <w:rStyle w:val="3"/>
          <w:rFonts w:ascii="Tahoma" w:hAnsi="Tahoma" w:cs="Tahoma"/>
          <w:b/>
          <w:bCs w:val="0"/>
          <w:color w:val="000000"/>
          <w:sz w:val="20"/>
          <w:szCs w:val="20"/>
        </w:rPr>
        <w:t>Раздел 5. Определение технологических потерь электрической энергии.</w:t>
      </w:r>
      <w:bookmarkEnd w:id="3"/>
    </w:p>
    <w:p w:rsidR="00814B58" w:rsidRPr="00F24C5E" w:rsidRDefault="00814B58" w:rsidP="00A85F1D">
      <w:pPr>
        <w:pStyle w:val="a4"/>
        <w:shd w:val="clear" w:color="auto" w:fill="auto"/>
        <w:spacing w:after="0" w:line="240" w:lineRule="auto"/>
        <w:ind w:firstLine="0"/>
        <w:jc w:val="center"/>
        <w:rPr>
          <w:rFonts w:ascii="Tahoma" w:hAnsi="Tahoma" w:cs="Tahoma"/>
          <w:b w:val="0"/>
          <w:bCs w:val="0"/>
          <w:color w:val="000000"/>
          <w:sz w:val="20"/>
          <w:szCs w:val="20"/>
          <w:shd w:val="clear" w:color="auto" w:fill="FFFFFF"/>
        </w:rPr>
      </w:pPr>
    </w:p>
    <w:p w:rsidR="00814B58" w:rsidRDefault="00814B58" w:rsidP="00F24C5E">
      <w:pPr>
        <w:ind w:firstLine="709"/>
        <w:jc w:val="both"/>
        <w:rPr>
          <w:rStyle w:val="1"/>
          <w:rFonts w:ascii="Tahoma" w:hAnsi="Tahoma" w:cs="Tahoma"/>
          <w:bCs/>
          <w:sz w:val="20"/>
          <w:szCs w:val="20"/>
        </w:rPr>
      </w:pPr>
      <w:r w:rsidRPr="00DB018A">
        <w:rPr>
          <w:rStyle w:val="1"/>
          <w:rFonts w:ascii="Tahoma" w:hAnsi="Tahoma" w:cs="Tahoma"/>
          <w:sz w:val="20"/>
          <w:szCs w:val="20"/>
        </w:rPr>
        <w:t>5.</w:t>
      </w:r>
      <w:r w:rsidRPr="00DB018A">
        <w:rPr>
          <w:rStyle w:val="1"/>
          <w:rFonts w:ascii="Tahoma" w:hAnsi="Tahoma" w:cs="Tahoma"/>
          <w:bCs/>
          <w:sz w:val="20"/>
          <w:szCs w:val="20"/>
        </w:rPr>
        <w:t>1</w:t>
      </w:r>
      <w:r w:rsidRPr="004D50C4">
        <w:rPr>
          <w:rStyle w:val="1"/>
          <w:rFonts w:ascii="Tahoma" w:hAnsi="Tahoma" w:cs="Tahoma"/>
          <w:bCs/>
          <w:sz w:val="20"/>
          <w:szCs w:val="20"/>
        </w:rPr>
        <w:t xml:space="preserve">. В случае если прибор учета установлен не на границе балансовой принадлежности Исполнителя и Потребителя объем переданной Потребителям юридическим лицам электроэнергии корректируется на величину потерь на участке сети от границы балансовой принадлежности до места установки приборам учета. </w:t>
      </w:r>
      <w:r w:rsidRPr="004D50C4">
        <w:rPr>
          <w:rStyle w:val="1"/>
          <w:rFonts w:ascii="Tahoma" w:hAnsi="Tahoma" w:cs="Tahoma"/>
          <w:bCs/>
          <w:sz w:val="20"/>
          <w:szCs w:val="20"/>
        </w:rPr>
        <w:lastRenderedPageBreak/>
        <w:t xml:space="preserve">Величина потерь определяется Исполнителем в соответствии с </w:t>
      </w:r>
      <w:r w:rsidRPr="00BF6359">
        <w:rPr>
          <w:rFonts w:ascii="Tahoma" w:hAnsi="Tahoma" w:cs="Tahoma"/>
          <w:sz w:val="20"/>
          <w:szCs w:val="20"/>
        </w:rPr>
        <w:t>ОПФРРЭЭ</w:t>
      </w:r>
      <w:r w:rsidRPr="00BF6359">
        <w:rPr>
          <w:rStyle w:val="1"/>
          <w:rFonts w:ascii="Tahoma" w:hAnsi="Tahoma" w:cs="Tahoma"/>
          <w:bCs/>
          <w:sz w:val="20"/>
          <w:szCs w:val="20"/>
        </w:rPr>
        <w:t xml:space="preserve"> </w:t>
      </w:r>
      <w:r w:rsidRPr="004D50C4">
        <w:rPr>
          <w:rStyle w:val="1"/>
          <w:rFonts w:ascii="Tahoma" w:hAnsi="Tahoma" w:cs="Tahoma"/>
          <w:bCs/>
          <w:sz w:val="20"/>
          <w:szCs w:val="20"/>
        </w:rPr>
        <w:t>или актом  уполномоченного федерального органа</w:t>
      </w:r>
      <w:r>
        <w:rPr>
          <w:rStyle w:val="1"/>
          <w:rFonts w:ascii="Tahoma" w:hAnsi="Tahoma" w:cs="Tahoma"/>
          <w:bCs/>
          <w:sz w:val="20"/>
          <w:szCs w:val="20"/>
        </w:rPr>
        <w:t>, регламентирующего расчет нормативов технологических потерь  электроэнергии при ее передачи по электрическим сетям</w:t>
      </w:r>
    </w:p>
    <w:p w:rsidR="00814B58" w:rsidRDefault="00814B58" w:rsidP="00A85F1D">
      <w:pPr>
        <w:pStyle w:val="30"/>
        <w:keepNext/>
        <w:keepLines/>
        <w:shd w:val="clear" w:color="auto" w:fill="auto"/>
        <w:spacing w:before="0" w:after="0" w:line="240" w:lineRule="auto"/>
        <w:ind w:hanging="20"/>
        <w:rPr>
          <w:rStyle w:val="1"/>
          <w:rFonts w:ascii="Tahoma" w:hAnsi="Tahoma" w:cs="Tahoma"/>
          <w:b w:val="0"/>
          <w:color w:val="000000"/>
          <w:sz w:val="20"/>
        </w:rPr>
      </w:pPr>
    </w:p>
    <w:p w:rsidR="00814B58" w:rsidRDefault="00814B58" w:rsidP="00A85F1D">
      <w:pPr>
        <w:pStyle w:val="30"/>
        <w:keepNext/>
        <w:keepLines/>
        <w:shd w:val="clear" w:color="auto" w:fill="auto"/>
        <w:spacing w:before="0" w:after="0" w:line="240" w:lineRule="auto"/>
        <w:ind w:hanging="20"/>
        <w:rPr>
          <w:rStyle w:val="3"/>
          <w:rFonts w:ascii="Tahoma" w:hAnsi="Tahoma" w:cs="Tahoma"/>
          <w:b/>
          <w:color w:val="000000"/>
          <w:sz w:val="20"/>
        </w:rPr>
      </w:pPr>
      <w:bookmarkStart w:id="4" w:name="bookmark5"/>
      <w:r w:rsidRPr="00F24C5E">
        <w:rPr>
          <w:rStyle w:val="3"/>
          <w:rFonts w:ascii="Tahoma" w:hAnsi="Tahoma" w:cs="Tahoma"/>
          <w:b/>
          <w:color w:val="000000"/>
          <w:sz w:val="20"/>
        </w:rPr>
        <w:t xml:space="preserve">Раздел </w:t>
      </w:r>
      <w:r w:rsidRPr="00F24C5E">
        <w:rPr>
          <w:rStyle w:val="33"/>
          <w:rFonts w:ascii="Tahoma" w:hAnsi="Tahoma" w:cs="Tahoma"/>
          <w:b/>
          <w:color w:val="000000"/>
          <w:sz w:val="20"/>
        </w:rPr>
        <w:t xml:space="preserve">6. </w:t>
      </w:r>
      <w:r w:rsidRPr="00F24C5E">
        <w:rPr>
          <w:rStyle w:val="3"/>
          <w:rFonts w:ascii="Tahoma" w:hAnsi="Tahoma" w:cs="Tahoma"/>
          <w:b/>
          <w:color w:val="000000"/>
          <w:sz w:val="20"/>
        </w:rPr>
        <w:t>Корректировка и перерасчет объема переданной электроэнергии.</w:t>
      </w:r>
      <w:bookmarkEnd w:id="4"/>
    </w:p>
    <w:p w:rsidR="00814B58" w:rsidRPr="00F24C5E" w:rsidRDefault="00814B58" w:rsidP="00A85F1D">
      <w:pPr>
        <w:pStyle w:val="30"/>
        <w:keepNext/>
        <w:keepLines/>
        <w:shd w:val="clear" w:color="auto" w:fill="auto"/>
        <w:spacing w:before="0" w:after="0" w:line="240" w:lineRule="auto"/>
        <w:ind w:hanging="20"/>
        <w:rPr>
          <w:rFonts w:ascii="Tahoma" w:hAnsi="Tahoma" w:cs="Tahoma"/>
          <w:b w:val="0"/>
          <w:bCs/>
          <w:color w:val="000000"/>
          <w:sz w:val="20"/>
          <w:shd w:val="clear" w:color="auto" w:fill="FFFFFF"/>
        </w:rPr>
      </w:pPr>
    </w:p>
    <w:p w:rsidR="005004E8" w:rsidRDefault="00814B58" w:rsidP="00F24C5E">
      <w:pPr>
        <w:pStyle w:val="a4"/>
        <w:shd w:val="clear" w:color="auto" w:fill="auto"/>
        <w:tabs>
          <w:tab w:val="left" w:pos="1240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6.1.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  производит корректировку</w:t>
      </w:r>
      <w:r w:rsidR="00190449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до 250 кВт*ч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="005004E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объема переданной гражданам потребителям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электроэнергии, если по ним была обнаружена ошибка в определении объема электрической энергии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на основании письменных заявлений граждан потребителей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. </w:t>
      </w:r>
    </w:p>
    <w:p w:rsidR="006D7D18" w:rsidRDefault="00814B58" w:rsidP="00F24C5E">
      <w:pPr>
        <w:pStyle w:val="a4"/>
        <w:shd w:val="clear" w:color="auto" w:fill="auto"/>
        <w:tabs>
          <w:tab w:val="left" w:pos="1240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На основании данных заявлений </w:t>
      </w:r>
      <w:r w:rsidR="00980913">
        <w:rPr>
          <w:rStyle w:val="1"/>
          <w:rFonts w:ascii="Tahoma" w:hAnsi="Tahoma" w:cs="Tahoma"/>
          <w:b w:val="0"/>
          <w:color w:val="000000"/>
          <w:sz w:val="20"/>
          <w:szCs w:val="20"/>
        </w:rPr>
        <w:t>е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женедельно Заказчик формирует реестр корректировок в соответствии с Приложением №6 к данному Приложению и направляет Исполнителю на согласование с указанием контактной информации гражданина потребителя. </w:t>
      </w:r>
    </w:p>
    <w:p w:rsidR="00814B58" w:rsidRDefault="00814B58" w:rsidP="00F24C5E">
      <w:pPr>
        <w:pStyle w:val="a4"/>
        <w:shd w:val="clear" w:color="auto" w:fill="auto"/>
        <w:tabs>
          <w:tab w:val="left" w:pos="1240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При обоснованном несогласии начальника Р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У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ЭС Исполнителя с произведенными корректировками (Акт визуального осмотра с подписями Потребителя - физического лица и представителя Р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У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ЭС Исполнителя), не согласованные корректировки не учитываются в объеме переданной электроэнергии расчетного месяца.</w:t>
      </w:r>
    </w:p>
    <w:p w:rsidR="00814B58" w:rsidRPr="00D83B0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D83B0B">
        <w:rPr>
          <w:rStyle w:val="1"/>
          <w:rFonts w:ascii="Tahoma" w:hAnsi="Tahoma" w:cs="Tahoma"/>
          <w:b w:val="0"/>
          <w:sz w:val="20"/>
          <w:szCs w:val="20"/>
        </w:rPr>
        <w:t>Для урегулирования разногласий производится контрольный съем показаний представителями Заказчика и Исполнителя.</w:t>
      </w:r>
    </w:p>
    <w:p w:rsidR="00814B58" w:rsidRPr="00B849EB" w:rsidRDefault="00814B58" w:rsidP="00F24C5E">
      <w:pPr>
        <w:pStyle w:val="a4"/>
        <w:shd w:val="clear" w:color="auto" w:fill="auto"/>
        <w:tabs>
          <w:tab w:val="left" w:pos="1273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6.2.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Корректировка объема </w:t>
      </w:r>
      <w:r w:rsidR="005004E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переданной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электроэнергии </w:t>
      </w:r>
      <w:r w:rsidR="005004E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гражданам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</w:t>
      </w:r>
      <w:r w:rsidR="005004E8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отребителям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более 250 кВт.ч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производится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офисом обслуживания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Заказчика:</w:t>
      </w:r>
    </w:p>
    <w:p w:rsidR="006D7D18" w:rsidRDefault="00814B58" w:rsidP="00F24C5E">
      <w:pPr>
        <w:pStyle w:val="a4"/>
        <w:numPr>
          <w:ilvl w:val="0"/>
          <w:numId w:val="8"/>
        </w:numPr>
        <w:shd w:val="clear" w:color="auto" w:fill="auto"/>
        <w:tabs>
          <w:tab w:val="left" w:pos="895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 w:rsidRPr="006D7D18">
        <w:rPr>
          <w:rStyle w:val="1"/>
          <w:rFonts w:ascii="Tahoma" w:hAnsi="Tahoma" w:cs="Tahoma"/>
          <w:b w:val="0"/>
          <w:color w:val="000000"/>
          <w:sz w:val="20"/>
          <w:szCs w:val="20"/>
        </w:rPr>
        <w:t>на основании письменного обращения Потребителя (за исключением актов безучетного потребления электроэнергии</w:t>
      </w:r>
      <w:r w:rsidRPr="006D7D18">
        <w:rPr>
          <w:rStyle w:val="1"/>
          <w:rFonts w:ascii="Tahoma" w:hAnsi="Tahoma" w:cs="Tahoma"/>
          <w:b w:val="0"/>
          <w:sz w:val="20"/>
          <w:szCs w:val="20"/>
        </w:rPr>
        <w:t>)</w:t>
      </w:r>
      <w:r w:rsidR="006D7D18">
        <w:rPr>
          <w:rStyle w:val="1"/>
          <w:rFonts w:ascii="Tahoma" w:hAnsi="Tahoma" w:cs="Tahoma"/>
          <w:b w:val="0"/>
          <w:sz w:val="20"/>
          <w:szCs w:val="20"/>
        </w:rPr>
        <w:t xml:space="preserve"> </w:t>
      </w:r>
      <w:r w:rsidR="006D7D18" w:rsidRPr="006D7D18">
        <w:rPr>
          <w:rStyle w:val="1"/>
          <w:rFonts w:ascii="Tahoma" w:hAnsi="Tahoma" w:cs="Tahoma"/>
          <w:b w:val="0"/>
          <w:sz w:val="20"/>
          <w:szCs w:val="20"/>
        </w:rPr>
        <w:t xml:space="preserve">и акта контрольного съема показаний; </w:t>
      </w:r>
    </w:p>
    <w:p w:rsidR="00814B58" w:rsidRPr="006D7D18" w:rsidRDefault="00814B58" w:rsidP="00F24C5E">
      <w:pPr>
        <w:pStyle w:val="a4"/>
        <w:numPr>
          <w:ilvl w:val="0"/>
          <w:numId w:val="8"/>
        </w:numPr>
        <w:shd w:val="clear" w:color="auto" w:fill="auto"/>
        <w:tabs>
          <w:tab w:val="left" w:pos="895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6D7D18">
        <w:rPr>
          <w:rStyle w:val="1"/>
          <w:rFonts w:ascii="Tahoma" w:hAnsi="Tahoma" w:cs="Tahoma"/>
          <w:b w:val="0"/>
          <w:sz w:val="20"/>
          <w:szCs w:val="20"/>
        </w:rPr>
        <w:t>акта контрольного снятия показаний</w:t>
      </w:r>
      <w:r w:rsidRPr="006D7D18">
        <w:rPr>
          <w:rStyle w:val="1"/>
          <w:rFonts w:ascii="Tahoma" w:hAnsi="Tahoma" w:cs="Tahoma"/>
          <w:b w:val="0"/>
          <w:color w:val="000000"/>
          <w:sz w:val="20"/>
          <w:szCs w:val="20"/>
        </w:rPr>
        <w:t>;</w:t>
      </w:r>
    </w:p>
    <w:p w:rsidR="00814B58" w:rsidRPr="00B849EB" w:rsidRDefault="00814B58" w:rsidP="00F24C5E">
      <w:pPr>
        <w:pStyle w:val="a4"/>
        <w:numPr>
          <w:ilvl w:val="0"/>
          <w:numId w:val="8"/>
        </w:numPr>
        <w:shd w:val="clear" w:color="auto" w:fill="auto"/>
        <w:tabs>
          <w:tab w:val="left" w:pos="920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на основании постановления суда изменяющего/отменяющего количество выставленных кВт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ч по актам  безучетно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го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потреблени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я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6.3.</w:t>
      </w:r>
      <w:r w:rsidRPr="001850F0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="00AF7665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должен 1 раз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в неделю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в течение месяца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направлять 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Р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У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ЭС Исполнителя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отчет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о произведенных корректировках объема оказанных услуг Потребителям 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граждан потребителей.</w:t>
      </w:r>
    </w:p>
    <w:p w:rsidR="00814B58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Одновременно с выгрузкой последнего отчета по корректировкам </w:t>
      </w:r>
      <w:r w:rsidR="00AF7665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формирует выгрузку произведенных корректировок за период с первого по последнее число расчетного месяца и передает ее на согласование Р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У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ЭС Исполнителя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. </w:t>
      </w:r>
      <w:r w:rsidRPr="00D83B0B">
        <w:rPr>
          <w:rStyle w:val="1"/>
          <w:rFonts w:ascii="Tahoma" w:hAnsi="Tahoma" w:cs="Tahoma"/>
          <w:b w:val="0"/>
          <w:sz w:val="20"/>
          <w:szCs w:val="20"/>
        </w:rPr>
        <w:t>Сводный отчет по сторнировкам за отчетный период подписывается руководителями структурных подразделений Заказчика и Исполнителя не позднее 14-00 второго рабочего дня месяца, следующего за отчетным. Подписи скрепляется печатями обеих сторон.</w:t>
      </w:r>
    </w:p>
    <w:p w:rsidR="00814B58" w:rsidRPr="00B849EB" w:rsidRDefault="00814B58" w:rsidP="00F24C5E">
      <w:pPr>
        <w:pStyle w:val="a4"/>
        <w:shd w:val="clear" w:color="auto" w:fill="auto"/>
        <w:tabs>
          <w:tab w:val="left" w:pos="1269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6.4.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Корректировка объема оказанных услуг по передаче электроэнергии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отребителям  юридическим лицам производится Заказчиком:</w:t>
      </w:r>
    </w:p>
    <w:p w:rsidR="00814B58" w:rsidRPr="00663D67" w:rsidRDefault="00814B58" w:rsidP="00F24C5E">
      <w:pPr>
        <w:pStyle w:val="a4"/>
        <w:numPr>
          <w:ilvl w:val="0"/>
          <w:numId w:val="8"/>
        </w:numPr>
        <w:shd w:val="clear" w:color="auto" w:fill="auto"/>
        <w:tabs>
          <w:tab w:val="left" w:pos="916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на основании постановления суда изменяющего/отменяющего количество выставленных кВт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ч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.</w:t>
      </w:r>
      <w:r w:rsidRPr="00B05D22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9E75E6">
        <w:rPr>
          <w:rStyle w:val="1"/>
          <w:rFonts w:ascii="Tahoma" w:hAnsi="Tahoma" w:cs="Tahoma"/>
          <w:b w:val="0"/>
          <w:sz w:val="20"/>
          <w:szCs w:val="20"/>
        </w:rPr>
        <w:t>по актам  безучетного потребления</w:t>
      </w:r>
      <w:r>
        <w:rPr>
          <w:rStyle w:val="1"/>
          <w:rFonts w:ascii="Tahoma" w:hAnsi="Tahoma" w:cs="Tahoma"/>
          <w:b w:val="0"/>
          <w:sz w:val="20"/>
          <w:szCs w:val="20"/>
        </w:rPr>
        <w:t>, актам инструментальной</w:t>
      </w:r>
      <w:r>
        <w:rPr>
          <w:rStyle w:val="1"/>
          <w:rFonts w:ascii="Tahoma" w:hAnsi="Tahoma" w:cs="Tahoma"/>
          <w:b w:val="0"/>
          <w:sz w:val="20"/>
          <w:szCs w:val="20"/>
        </w:rPr>
        <w:tab/>
        <w:t xml:space="preserve"> проверки, актом визуального осмотра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;</w:t>
      </w:r>
    </w:p>
    <w:p w:rsidR="00814B58" w:rsidRPr="001D67B2" w:rsidRDefault="00814B58" w:rsidP="00F24C5E">
      <w:pPr>
        <w:pStyle w:val="a4"/>
        <w:numPr>
          <w:ilvl w:val="0"/>
          <w:numId w:val="8"/>
        </w:numPr>
        <w:shd w:val="clear" w:color="auto" w:fill="auto"/>
        <w:tabs>
          <w:tab w:val="left" w:pos="916"/>
        </w:tabs>
        <w:spacing w:after="0" w:line="240" w:lineRule="auto"/>
        <w:ind w:firstLine="709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на основании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Акта контрольного снятия показаний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Исполнителя,</w:t>
      </w:r>
      <w:r w:rsidRPr="00B05D22">
        <w:rPr>
          <w:rStyle w:val="1"/>
          <w:rFonts w:ascii="Tahoma" w:hAnsi="Tahoma" w:cs="Tahoma"/>
          <w:b w:val="0"/>
          <w:color w:val="FF0000"/>
          <w:sz w:val="20"/>
          <w:szCs w:val="20"/>
        </w:rPr>
        <w:t xml:space="preserve">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Заказчика и Потребителя;</w:t>
      </w:r>
    </w:p>
    <w:p w:rsidR="00814B58" w:rsidRPr="00EE2BB7" w:rsidRDefault="00814B58" w:rsidP="00F24C5E">
      <w:pPr>
        <w:pStyle w:val="a4"/>
        <w:numPr>
          <w:ilvl w:val="0"/>
          <w:numId w:val="8"/>
        </w:numPr>
        <w:shd w:val="clear" w:color="auto" w:fill="auto"/>
        <w:tabs>
          <w:tab w:val="left" w:pos="916"/>
        </w:tabs>
        <w:spacing w:after="0" w:line="240" w:lineRule="auto"/>
        <w:ind w:firstLine="709"/>
        <w:jc w:val="both"/>
        <w:rPr>
          <w:rStyle w:val="1"/>
          <w:rFonts w:ascii="Tahoma" w:hAnsi="Tahoma"/>
          <w:color w:val="000000"/>
          <w:sz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на </w:t>
      </w:r>
      <w:r w:rsidRPr="00EE2BB7">
        <w:rPr>
          <w:rStyle w:val="1"/>
          <w:rFonts w:ascii="Tahoma" w:hAnsi="Tahoma" w:cs="Tahoma"/>
          <w:b w:val="0"/>
          <w:color w:val="000000"/>
          <w:sz w:val="20"/>
          <w:szCs w:val="20"/>
        </w:rPr>
        <w:t>основании внесенных изменений в договорные отношения между Заказчиком и Потребителем, согласно Регламента №8.</w:t>
      </w:r>
    </w:p>
    <w:p w:rsidR="00814B58" w:rsidRPr="00B849EB" w:rsidRDefault="00814B58" w:rsidP="00F24C5E">
      <w:pPr>
        <w:pStyle w:val="a4"/>
        <w:shd w:val="clear" w:color="auto" w:fill="auto"/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6.5. В случае произведенных перерасчетов потребителей юридических лиц, Заказчик в срок до 2 рабочего дня, месяца следующего за расчетным, направляет Исполнителю информацию по  произведенным перерасчетам потребителей юридических лиц.  Стороны урегулируют произведенные перерасчеты путем выставления </w:t>
      </w:r>
      <w:r w:rsidRPr="00FC34CB">
        <w:rPr>
          <w:rFonts w:ascii="Tahoma" w:hAnsi="Tahoma" w:cs="Tahoma"/>
          <w:b w:val="0"/>
          <w:sz w:val="20"/>
          <w:szCs w:val="20"/>
        </w:rPr>
        <w:t>исправительных счетов-фактур к актам оказанных услуг</w:t>
      </w:r>
      <w:r>
        <w:rPr>
          <w:rFonts w:ascii="Tahoma" w:hAnsi="Tahoma" w:cs="Tahoma"/>
          <w:b w:val="0"/>
          <w:sz w:val="20"/>
          <w:szCs w:val="20"/>
        </w:rPr>
        <w:t xml:space="preserve"> по передаче электрической энергии и актам </w:t>
      </w:r>
      <w:r w:rsidRPr="00FC34CB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 xml:space="preserve">по потерям электрической энергии </w:t>
      </w:r>
      <w:r w:rsidRPr="00FC34CB">
        <w:rPr>
          <w:rFonts w:ascii="Tahoma" w:hAnsi="Tahoma" w:cs="Tahoma"/>
          <w:b w:val="0"/>
          <w:sz w:val="20"/>
          <w:szCs w:val="20"/>
        </w:rPr>
        <w:t>за  каждый период перерасчета.</w:t>
      </w:r>
    </w:p>
    <w:p w:rsidR="00814B58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Cs/>
          <w:sz w:val="20"/>
        </w:rPr>
      </w:pPr>
    </w:p>
    <w:p w:rsidR="00814B58" w:rsidRPr="00AF7665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bCs/>
          <w:sz w:val="20"/>
        </w:rPr>
      </w:pPr>
      <w:r w:rsidRPr="00F24C5E">
        <w:rPr>
          <w:rStyle w:val="31"/>
          <w:rFonts w:ascii="Tahoma" w:hAnsi="Tahoma" w:cs="Tahoma"/>
          <w:b/>
          <w:bCs/>
          <w:sz w:val="20"/>
        </w:rPr>
        <w:t>Раздел 7. Закрытие расчетного месяца.</w:t>
      </w:r>
    </w:p>
    <w:p w:rsidR="00EE2BB7" w:rsidRPr="00AF7665" w:rsidRDefault="00EE2BB7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bCs/>
          <w:sz w:val="20"/>
        </w:rPr>
      </w:pPr>
    </w:p>
    <w:p w:rsidR="00814B58" w:rsidRDefault="00814B58">
      <w:pPr>
        <w:pStyle w:val="32"/>
        <w:shd w:val="clear" w:color="auto" w:fill="auto"/>
        <w:spacing w:line="240" w:lineRule="auto"/>
        <w:ind w:firstLine="708"/>
        <w:jc w:val="both"/>
        <w:rPr>
          <w:rStyle w:val="31"/>
          <w:rFonts w:ascii="Tahoma" w:hAnsi="Tahoma" w:cs="Tahoma"/>
          <w:bCs/>
          <w:sz w:val="20"/>
          <w:szCs w:val="22"/>
        </w:rPr>
      </w:pPr>
      <w:r w:rsidRPr="00AD7ACC">
        <w:rPr>
          <w:rStyle w:val="31"/>
          <w:rFonts w:ascii="Tahoma" w:hAnsi="Tahoma" w:cs="Tahoma"/>
          <w:bCs/>
          <w:sz w:val="20"/>
        </w:rPr>
        <w:t>В целях урегулирования небалансов между Заказчи</w:t>
      </w:r>
      <w:r w:rsidRPr="0057651F">
        <w:rPr>
          <w:rStyle w:val="31"/>
          <w:rFonts w:ascii="Tahoma" w:hAnsi="Tahoma" w:cs="Tahoma"/>
          <w:bCs/>
          <w:sz w:val="20"/>
        </w:rPr>
        <w:t xml:space="preserve">ком  и Исполнителем по сверке объемов потребления </w:t>
      </w:r>
      <w:r>
        <w:rPr>
          <w:rStyle w:val="31"/>
          <w:rFonts w:ascii="Tahoma" w:hAnsi="Tahoma" w:cs="Tahoma"/>
          <w:bCs/>
          <w:sz w:val="20"/>
        </w:rPr>
        <w:t xml:space="preserve">электроэнергии </w:t>
      </w:r>
      <w:r w:rsidRPr="0057651F">
        <w:rPr>
          <w:rStyle w:val="31"/>
          <w:rFonts w:ascii="Tahoma" w:hAnsi="Tahoma" w:cs="Tahoma"/>
          <w:bCs/>
          <w:sz w:val="20"/>
        </w:rPr>
        <w:t>в многоквартирных жилых домах</w:t>
      </w:r>
      <w:r>
        <w:rPr>
          <w:rStyle w:val="31"/>
          <w:rFonts w:ascii="Tahoma" w:hAnsi="Tahoma" w:cs="Tahoma"/>
          <w:bCs/>
          <w:sz w:val="20"/>
        </w:rPr>
        <w:t xml:space="preserve">, где Заказчик начисляет общедомовые нужды в адрес граждан потребителей, устанавливается следующий порядок: </w:t>
      </w:r>
    </w:p>
    <w:p w:rsidR="00814B58" w:rsidRDefault="00814B58">
      <w:pPr>
        <w:pStyle w:val="32"/>
        <w:shd w:val="clear" w:color="auto" w:fill="auto"/>
        <w:spacing w:line="240" w:lineRule="auto"/>
        <w:ind w:firstLine="708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- в расчетах юридических лиц отражаются объемы потребления электроэнергии в многоквартирном жилом доме: а) опредленные общедомовым прибором учета; б) определенные в соответствии с п. 21В Постановления №124 от 14.02.2012г.</w:t>
      </w:r>
      <w:r w:rsidRPr="002D74D0">
        <w:rPr>
          <w:rStyle w:val="31"/>
          <w:rFonts w:ascii="Tahoma" w:hAnsi="Tahoma" w:cs="Tahoma"/>
          <w:bCs/>
          <w:sz w:val="20"/>
        </w:rPr>
        <w:t xml:space="preserve"> </w:t>
      </w:r>
    </w:p>
    <w:p w:rsidR="00814B58" w:rsidRDefault="00814B58">
      <w:pPr>
        <w:pStyle w:val="32"/>
        <w:shd w:val="clear" w:color="auto" w:fill="auto"/>
        <w:spacing w:line="240" w:lineRule="auto"/>
        <w:ind w:firstLine="708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Информацию о дате перевода начисления общедомовых нужд в адрес граждан потребителей многоквартиртирных жилых домов, Заказчик направляет в адрес Исполнителя ежемесячно до 25 числа текущего месяца.</w:t>
      </w:r>
    </w:p>
    <w:p w:rsidR="00814B58" w:rsidRPr="00F24C5E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bCs/>
          <w:sz w:val="20"/>
        </w:rPr>
      </w:pP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7.1. Исполнитель передает Заказчику информацию об объемах электроэнергии отпущенной потребителям в следующие сроки:</w:t>
      </w:r>
    </w:p>
    <w:p w:rsidR="00814B58" w:rsidRDefault="00814B58" w:rsidP="00663895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- до 16.00 26 числа отчетного месяца – по многоквартирным домам оборудованным ОДПУ, по гражданам потребителям, проживаемым в частных домах и многоквартирных домах, необорудованных ОДПУ</w:t>
      </w:r>
      <w:r w:rsidR="00724407">
        <w:rPr>
          <w:rStyle w:val="31"/>
          <w:rFonts w:ascii="Tahoma" w:hAnsi="Tahoma" w:cs="Tahoma"/>
          <w:bCs/>
          <w:sz w:val="20"/>
        </w:rPr>
        <w:t xml:space="preserve"> и юридическим лица, подпадающим под ОДПУ</w:t>
      </w:r>
      <w:r>
        <w:rPr>
          <w:rStyle w:val="31"/>
          <w:rFonts w:ascii="Tahoma" w:hAnsi="Tahoma" w:cs="Tahoma"/>
          <w:bCs/>
          <w:sz w:val="20"/>
        </w:rPr>
        <w:t>;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- до 15.00 1-го рабочего дня месяца, следующего за расчетным – по юридическим лицам;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 xml:space="preserve">7.2. До 13-го числа месяца, следующего за расчетным, Заказчик проверяет переданные ему Исполнителем данные указанные </w:t>
      </w:r>
      <w:r w:rsidRPr="00B42986">
        <w:rPr>
          <w:rStyle w:val="31"/>
          <w:rFonts w:ascii="Tahoma" w:hAnsi="Tahoma" w:cs="Tahoma"/>
          <w:bCs/>
          <w:sz w:val="20"/>
        </w:rPr>
        <w:t>в Приложении №5</w:t>
      </w:r>
      <w:r>
        <w:rPr>
          <w:rStyle w:val="31"/>
          <w:rFonts w:ascii="Tahoma" w:hAnsi="Tahoma" w:cs="Tahoma"/>
          <w:bCs/>
          <w:sz w:val="20"/>
        </w:rPr>
        <w:t xml:space="preserve"> и Приложении №10 к настоящему Приложению.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lastRenderedPageBreak/>
        <w:t>7.3. При обнаружении ошибок в данных Исполнителя, Заказчик предоставляет подтверждающие документы в срок до 13-го числа месяца, следующего за расчетным.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7.4. 14-го числа месяца, следующего за расчетным, стороны согласовывают объём оказанных услуг по передаче электрической энергии по сети Исполнителя в неоспариваемой части и оформляют протокол закрытия расчетного месяца в двух экземплярах по Приложению №15 к настоящему Регламенту.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 xml:space="preserve">7.5. Согласно данных протокола закрытия расчетного месяца Исполнитель направляет  Заказчику Акт об оказании услуг по передаче электрической энергии по сети Исполнителя за расчетный период. 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Одновременно Исполнитель предоставляет Заказчику счет-фактуру к Акту оказанных услуг по передаче электрической энергии за расчетный период</w:t>
      </w:r>
      <w:r w:rsidR="00176F57">
        <w:rPr>
          <w:rStyle w:val="31"/>
          <w:rFonts w:ascii="Tahoma" w:hAnsi="Tahoma" w:cs="Tahoma"/>
          <w:bCs/>
          <w:sz w:val="20"/>
        </w:rPr>
        <w:t>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 xml:space="preserve">7.6. Оспариваемая часть объема электрической энергии должна быть выверена сторонами в срок до 25-го календарного дня месяца, следующего за расчетным. 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7.7. Выверка расчетов производится обеими сторонами способом предоставления документов, подтверждающих оспариваемые цифры и данные (по расходу – двухсторонние акты снятия показаний расчетных приборов учета, по уровню напряжения – акты разграничения балансовой принадлежности, по потерям – Приложение №2 к договору с расчетом потерь, по изменению договорных отношений между Заказчиком и Потребителем, при условии своевременного уведомления Исполнителя об изменениях договорных отношений между Заказчиком и Потребителем в соответствии с действующим законодательством и т.д.).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7.8. Данные по выверке оформляются в акты согласования отпуска электрической энергии за расчетный период по каждому РУЭС по Приложению №17 к настоящему Приложению и подписывается со стороны Заказчика – начальником отдела расчетных операций, со стороны Исполнителя – начальником службы сбыта ГУП «ОКЭС».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 xml:space="preserve">7.9. Сводная ведомость актов согласования между </w:t>
      </w:r>
      <w:r w:rsidR="00AF7665">
        <w:rPr>
          <w:rStyle w:val="31"/>
          <w:rFonts w:ascii="Tahoma" w:hAnsi="Tahoma" w:cs="Tahoma"/>
          <w:bCs/>
          <w:sz w:val="20"/>
        </w:rPr>
        <w:t>Заказчиком</w:t>
      </w:r>
      <w:r>
        <w:rPr>
          <w:rStyle w:val="31"/>
          <w:rFonts w:ascii="Tahoma" w:hAnsi="Tahoma" w:cs="Tahoma"/>
          <w:bCs/>
          <w:sz w:val="20"/>
        </w:rPr>
        <w:t xml:space="preserve"> и ГУП «ОКЭС» за расчетный период оформляется по Приложению №18 к настоящему Приложению и подписывается: со стороны Заказчика – начальником, со стороны Исполнителя – заместитель генерального директора по сбыту электрической энергии и начальником службы сбыта электрической энергии ГУП «ОКЭС».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>7.10. Результаты согласования учитываются при подписании следующего расчетного периода в виде оформления исправительного акта выполненных работ (Приложение №19 к настоящему Приложению), исправительного протокола разногласий за оспариваемый период (Приложение №20 к настоящему Приложению) и исправительной счет-фактуры по услугам по передаче и по потерям электрической энергии.</w:t>
      </w:r>
    </w:p>
    <w:p w:rsidR="00814B58" w:rsidRPr="00176F57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  <w:r>
        <w:rPr>
          <w:rStyle w:val="31"/>
          <w:rFonts w:ascii="Tahoma" w:hAnsi="Tahoma" w:cs="Tahoma"/>
          <w:bCs/>
          <w:sz w:val="20"/>
        </w:rPr>
        <w:t xml:space="preserve">7.11. </w:t>
      </w:r>
      <w:r w:rsidRPr="00176F57">
        <w:rPr>
          <w:rStyle w:val="31"/>
          <w:rFonts w:ascii="Tahoma" w:hAnsi="Tahoma" w:cs="Tahoma"/>
          <w:bCs/>
          <w:sz w:val="20"/>
        </w:rPr>
        <w:t>Одновременно с протоколом закрытия расчетного периода и акта об оказании услуг по передачи электрической энергии Исполнитель направляет Заказчику ведомость поставки электрической энергии в сеть ГУП «ОКЭС» из межсетевых организаций по Приложению №21 к настоящему Приложению.</w:t>
      </w:r>
    </w:p>
    <w:p w:rsidR="00814B58" w:rsidRDefault="00814B58" w:rsidP="00F24C5E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</w:p>
    <w:p w:rsidR="00814B58" w:rsidRDefault="00814B58">
      <w:pPr>
        <w:pStyle w:val="32"/>
        <w:shd w:val="clear" w:color="auto" w:fill="auto"/>
        <w:spacing w:line="240" w:lineRule="auto"/>
        <w:ind w:firstLine="709"/>
        <w:jc w:val="both"/>
        <w:rPr>
          <w:rStyle w:val="31"/>
          <w:rFonts w:ascii="Tahoma" w:hAnsi="Tahoma" w:cs="Tahoma"/>
          <w:bCs/>
          <w:sz w:val="20"/>
        </w:rPr>
      </w:pPr>
    </w:p>
    <w:p w:rsidR="00814B58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Style w:val="31"/>
          <w:rFonts w:ascii="Tahoma" w:hAnsi="Tahoma" w:cs="Tahoma"/>
          <w:b/>
          <w:sz w:val="20"/>
        </w:rPr>
      </w:pPr>
      <w:r w:rsidRPr="00F24C5E">
        <w:rPr>
          <w:rStyle w:val="31"/>
          <w:rFonts w:ascii="Tahoma" w:hAnsi="Tahoma" w:cs="Tahoma"/>
          <w:b/>
          <w:sz w:val="20"/>
        </w:rPr>
        <w:t>Раздел 8. Заключительные положения.</w:t>
      </w:r>
    </w:p>
    <w:p w:rsidR="00814B58" w:rsidRPr="00F24C5E" w:rsidRDefault="00814B58" w:rsidP="00A85F1D">
      <w:pPr>
        <w:pStyle w:val="32"/>
        <w:shd w:val="clear" w:color="auto" w:fill="auto"/>
        <w:spacing w:line="240" w:lineRule="auto"/>
        <w:ind w:firstLine="0"/>
        <w:jc w:val="center"/>
        <w:rPr>
          <w:rFonts w:ascii="Tahoma" w:hAnsi="Tahoma" w:cs="Tahoma"/>
          <w:b w:val="0"/>
          <w:bCs/>
          <w:sz w:val="20"/>
          <w:shd w:val="clear" w:color="auto" w:fill="FFFFFF"/>
        </w:rPr>
      </w:pPr>
    </w:p>
    <w:p w:rsidR="00814B58" w:rsidRPr="00B849EB" w:rsidRDefault="00814B58" w:rsidP="00F24C5E">
      <w:pPr>
        <w:pStyle w:val="a4"/>
        <w:shd w:val="clear" w:color="auto" w:fill="auto"/>
        <w:tabs>
          <w:tab w:val="left" w:pos="1226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8.1.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В случае, если сроки передачи информации и документов по настоящему регламенту выпадают на выходные или праздничные дни, они переносятся на следующий рабочий день.</w:t>
      </w:r>
    </w:p>
    <w:p w:rsidR="00814B58" w:rsidRPr="00B849EB" w:rsidRDefault="00814B58" w:rsidP="00F24C5E">
      <w:pPr>
        <w:pStyle w:val="a4"/>
        <w:shd w:val="clear" w:color="auto" w:fill="auto"/>
        <w:tabs>
          <w:tab w:val="left" w:pos="-4253"/>
        </w:tabs>
        <w:spacing w:after="0" w:line="240" w:lineRule="auto"/>
        <w:ind w:firstLine="709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8.2.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Во всем, что не урегулировано настоящим регламентом, Стороны руководствуются условиями, заключенного между Исполнителем и Заказчиком Договора оказания услуг по передаче электрической энергии.</w:t>
      </w:r>
    </w:p>
    <w:p w:rsidR="00814B58" w:rsidRDefault="00814B58" w:rsidP="00A85F1D">
      <w:pPr>
        <w:pStyle w:val="a4"/>
        <w:shd w:val="clear" w:color="auto" w:fill="auto"/>
        <w:spacing w:after="0" w:line="240" w:lineRule="auto"/>
        <w:ind w:firstLine="567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</w:p>
    <w:p w:rsidR="00814B58" w:rsidRDefault="00814B58" w:rsidP="00A85F1D">
      <w:pPr>
        <w:pStyle w:val="a4"/>
        <w:shd w:val="clear" w:color="auto" w:fill="auto"/>
        <w:spacing w:after="0" w:line="240" w:lineRule="auto"/>
        <w:ind w:firstLine="567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Я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:</w:t>
      </w:r>
    </w:p>
    <w:p w:rsidR="00814B58" w:rsidRPr="001532FC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Приложение № 1 «Расшифровка объемов оказанных услуг 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>в точках приема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».</w:t>
      </w:r>
    </w:p>
    <w:p w:rsidR="00814B58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2 «Акт оказанных услуг по передаче электрической энергии».</w:t>
      </w:r>
    </w:p>
    <w:p w:rsidR="00814B58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3 «Акт снятия показаний приборов учета электрической энергии юридических лиц».</w:t>
      </w:r>
    </w:p>
    <w:p w:rsidR="00814B58" w:rsidRPr="001532FC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4 «Ведомость снятия показаний приборов учета электрической энергии граждан потребителей».</w:t>
      </w:r>
      <w:r w:rsidRPr="00C13023">
        <w:rPr>
          <w:rStyle w:val="1"/>
          <w:rFonts w:ascii="Tahoma" w:hAnsi="Tahoma" w:cs="Tahoma"/>
          <w:b w:val="0"/>
          <w:sz w:val="20"/>
          <w:szCs w:val="20"/>
        </w:rPr>
        <w:t xml:space="preserve"> </w:t>
      </w:r>
    </w:p>
    <w:p w:rsidR="00814B58" w:rsidRPr="00C67673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5 «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Ведомостью снятия показаний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приборов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учета электрической энергии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юридических</w:t>
      </w:r>
      <w:r w:rsidRPr="00B849EB"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лиц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».</w:t>
      </w:r>
      <w:r w:rsidRPr="00C13023">
        <w:rPr>
          <w:rStyle w:val="1"/>
          <w:rFonts w:ascii="Tahoma" w:hAnsi="Tahoma" w:cs="Tahoma"/>
          <w:b w:val="0"/>
          <w:sz w:val="20"/>
          <w:szCs w:val="20"/>
        </w:rPr>
        <w:t xml:space="preserve"> </w:t>
      </w:r>
    </w:p>
    <w:p w:rsidR="00814B58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6 «Отчет по сторнировкам».</w:t>
      </w:r>
    </w:p>
    <w:p w:rsidR="00814B58" w:rsidRPr="004A3B7A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4A3B7A"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</w:t>
      </w:r>
      <w:r w:rsidRPr="004A3B7A">
        <w:rPr>
          <w:rStyle w:val="1"/>
          <w:rFonts w:ascii="Tahoma" w:hAnsi="Tahoma" w:cs="Tahoma"/>
          <w:b w:val="0"/>
          <w:color w:val="000000"/>
          <w:sz w:val="20"/>
          <w:szCs w:val="20"/>
        </w:rPr>
        <w:t>7 «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Отчет по замене приборов учета».</w:t>
      </w:r>
    </w:p>
    <w:p w:rsidR="00814B58" w:rsidRDefault="00814B58" w:rsidP="00A85F1D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 w:rsidRPr="004A3B7A"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8 «Расшифровка объема оказанных услуг по точкам присоединения»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;</w:t>
      </w:r>
    </w:p>
    <w:p w:rsidR="00814B58" w:rsidRPr="00620A57" w:rsidRDefault="00814B58" w:rsidP="00620A57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 9 «Акт о недопуске к приборам учета электрической энергии».</w:t>
      </w:r>
    </w:p>
    <w:p w:rsidR="00814B58" w:rsidRPr="0017291D" w:rsidRDefault="00814B58" w:rsidP="00620A57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 w:rsidRPr="0017291D">
        <w:rPr>
          <w:rStyle w:val="1"/>
          <w:rFonts w:ascii="Tahoma" w:hAnsi="Tahoma" w:cs="Tahoma"/>
          <w:b w:val="0"/>
          <w:sz w:val="20"/>
          <w:szCs w:val="20"/>
        </w:rPr>
        <w:t>Приложение №10 «Структура базы данных снятия показаний».</w:t>
      </w:r>
      <w:r>
        <w:rPr>
          <w:rStyle w:val="1"/>
          <w:rFonts w:ascii="Tahoma" w:hAnsi="Tahoma" w:cs="Tahoma"/>
          <w:b w:val="0"/>
          <w:sz w:val="20"/>
          <w:szCs w:val="20"/>
        </w:rPr>
        <w:t xml:space="preserve"> </w:t>
      </w:r>
    </w:p>
    <w:p w:rsidR="00814B58" w:rsidRPr="0017291D" w:rsidRDefault="00814B58" w:rsidP="00620A57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 w:rsidRPr="0017291D">
        <w:rPr>
          <w:rStyle w:val="1"/>
          <w:rFonts w:ascii="Tahoma" w:hAnsi="Tahoma" w:cs="Tahoma"/>
          <w:b w:val="0"/>
          <w:sz w:val="20"/>
          <w:szCs w:val="20"/>
        </w:rPr>
        <w:t>Приложение №11 «Структура базы данных по ОДПУ»</w:t>
      </w:r>
      <w:r>
        <w:rPr>
          <w:rStyle w:val="1"/>
          <w:rFonts w:ascii="Tahoma" w:hAnsi="Tahoma" w:cs="Tahoma"/>
          <w:b w:val="0"/>
          <w:sz w:val="20"/>
          <w:szCs w:val="20"/>
        </w:rPr>
        <w:t>.</w:t>
      </w:r>
      <w:r w:rsidRPr="00C13023">
        <w:rPr>
          <w:rStyle w:val="1"/>
          <w:rFonts w:ascii="Tahoma" w:hAnsi="Tahoma" w:cs="Tahoma"/>
          <w:b w:val="0"/>
          <w:sz w:val="20"/>
          <w:szCs w:val="20"/>
        </w:rPr>
        <w:t xml:space="preserve"> </w:t>
      </w:r>
    </w:p>
    <w:p w:rsidR="00814B58" w:rsidRPr="0017291D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 w:rsidRPr="0017291D">
        <w:rPr>
          <w:rStyle w:val="1"/>
          <w:rFonts w:ascii="Tahoma" w:hAnsi="Tahoma" w:cs="Tahoma"/>
          <w:b w:val="0"/>
          <w:sz w:val="20"/>
          <w:szCs w:val="20"/>
        </w:rPr>
        <w:t>Приложение №12 «Структура базы данных точек учета» по мощности».</w:t>
      </w:r>
      <w:r w:rsidRPr="00C13023">
        <w:rPr>
          <w:rStyle w:val="1"/>
          <w:rFonts w:ascii="Tahoma" w:hAnsi="Tahoma" w:cs="Tahoma"/>
          <w:b w:val="0"/>
          <w:sz w:val="20"/>
          <w:szCs w:val="20"/>
        </w:rPr>
        <w:t xml:space="preserve"> </w:t>
      </w:r>
    </w:p>
    <w:p w:rsidR="00814B58" w:rsidRPr="0017291D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 w:rsidRPr="0017291D">
        <w:rPr>
          <w:rStyle w:val="1"/>
          <w:rFonts w:ascii="Tahoma" w:hAnsi="Tahoma" w:cs="Tahoma"/>
          <w:b w:val="0"/>
          <w:sz w:val="20"/>
          <w:szCs w:val="20"/>
        </w:rPr>
        <w:t>Приложение №13 «Структура базы данных точек учета» по показаниям».</w:t>
      </w:r>
      <w:r w:rsidRPr="00C13023">
        <w:rPr>
          <w:rStyle w:val="1"/>
          <w:rFonts w:ascii="Tahoma" w:hAnsi="Tahoma" w:cs="Tahoma"/>
          <w:b w:val="0"/>
          <w:sz w:val="20"/>
          <w:szCs w:val="20"/>
        </w:rPr>
        <w:t xml:space="preserve"> </w:t>
      </w:r>
    </w:p>
    <w:p w:rsidR="00814B58" w:rsidRPr="0017291D" w:rsidRDefault="00814B58" w:rsidP="004D274F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sz w:val="20"/>
          <w:szCs w:val="20"/>
        </w:rPr>
      </w:pPr>
      <w:r w:rsidRPr="0017291D">
        <w:rPr>
          <w:rStyle w:val="1"/>
          <w:rFonts w:ascii="Tahoma" w:hAnsi="Tahoma" w:cs="Tahoma"/>
          <w:b w:val="0"/>
          <w:sz w:val="20"/>
          <w:szCs w:val="20"/>
        </w:rPr>
        <w:t>Приложение №14 «Выверка реквизитов абонента по измененным лицевым  счетам».</w:t>
      </w:r>
    </w:p>
    <w:p w:rsidR="00814B58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№15 «Протокол разногласий закрытия расчетного месяца».</w:t>
      </w:r>
    </w:p>
    <w:p w:rsidR="00814B58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№16 «Структура базы данных ведомости снятия показаний по гражданам потребителям».</w:t>
      </w:r>
    </w:p>
    <w:p w:rsidR="00814B58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Приложение №17 «Акты согласования отпуска электрической энергии за расчетный период между ГУП «ОКЭС» и </w:t>
      </w:r>
      <w:r w:rsidR="00AF7665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Заказчиком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».</w:t>
      </w:r>
    </w:p>
    <w:p w:rsidR="00814B58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Приложение №18 «Сводная ведомость актов согласования между </w:t>
      </w:r>
      <w:r w:rsidR="00AF7665">
        <w:rPr>
          <w:rStyle w:val="1"/>
          <w:rFonts w:ascii="Tahoma" w:hAnsi="Tahoma" w:cs="Tahoma"/>
          <w:b w:val="0"/>
          <w:color w:val="000000"/>
          <w:sz w:val="20"/>
          <w:szCs w:val="20"/>
        </w:rPr>
        <w:t>Заказчиком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 xml:space="preserve"> и ГУП «ОКЭС» за </w:t>
      </w: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lastRenderedPageBreak/>
        <w:t>расчетный приод».</w:t>
      </w:r>
    </w:p>
    <w:p w:rsidR="00814B58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№19 «Исправительный акт оказанных услуг по передачи электрической энергии».</w:t>
      </w:r>
    </w:p>
    <w:p w:rsidR="00814B58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№20 «Исправительный протокол разногласий к закрытию предыдущего расчетного месяца».</w:t>
      </w:r>
    </w:p>
    <w:p w:rsidR="00814B58" w:rsidRDefault="00814B58" w:rsidP="003D0FC4">
      <w:pPr>
        <w:pStyle w:val="a4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1"/>
          <w:rFonts w:ascii="Tahoma" w:hAnsi="Tahoma" w:cs="Tahoma"/>
          <w:b w:val="0"/>
          <w:color w:val="000000"/>
          <w:sz w:val="20"/>
          <w:szCs w:val="20"/>
        </w:rPr>
        <w:t>Приложение №21 «Ведомость поставки электрической энергии в сеть ГУП «О</w:t>
      </w:r>
      <w:r w:rsidR="00D84AAD">
        <w:rPr>
          <w:rStyle w:val="1"/>
          <w:rFonts w:ascii="Tahoma" w:hAnsi="Tahoma" w:cs="Tahoma"/>
          <w:b w:val="0"/>
          <w:color w:val="000000"/>
          <w:sz w:val="20"/>
          <w:szCs w:val="20"/>
        </w:rPr>
        <w:t>КЭС» из межсетевых организаций».</w:t>
      </w:r>
    </w:p>
    <w:p w:rsidR="00814B58" w:rsidRPr="00620A57" w:rsidRDefault="00814B58" w:rsidP="003D0FC4">
      <w:pPr>
        <w:pStyle w:val="a4"/>
        <w:shd w:val="clear" w:color="auto" w:fill="auto"/>
        <w:spacing w:after="0" w:line="240" w:lineRule="auto"/>
        <w:ind w:left="567" w:firstLine="0"/>
        <w:jc w:val="both"/>
        <w:rPr>
          <w:rStyle w:val="1"/>
          <w:rFonts w:ascii="Tahoma" w:hAnsi="Tahoma" w:cs="Tahoma"/>
          <w:b w:val="0"/>
          <w:color w:val="000000"/>
          <w:sz w:val="20"/>
          <w:szCs w:val="20"/>
        </w:rPr>
      </w:pPr>
    </w:p>
    <w:p w:rsidR="00814B58" w:rsidRPr="00B849EB" w:rsidRDefault="00814B58" w:rsidP="00A85F1D">
      <w:pPr>
        <w:pStyle w:val="a4"/>
        <w:shd w:val="clear" w:color="auto" w:fill="auto"/>
        <w:tabs>
          <w:tab w:val="left" w:pos="825"/>
        </w:tabs>
        <w:spacing w:after="0" w:line="240" w:lineRule="auto"/>
        <w:ind w:firstLine="0"/>
        <w:jc w:val="both"/>
        <w:rPr>
          <w:rFonts w:ascii="Tahoma" w:hAnsi="Tahoma" w:cs="Tahoma"/>
          <w:b w:val="0"/>
          <w:sz w:val="20"/>
          <w:szCs w:val="20"/>
        </w:rPr>
      </w:pPr>
    </w:p>
    <w:tbl>
      <w:tblPr>
        <w:tblW w:w="102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4819"/>
      </w:tblGrid>
      <w:tr w:rsidR="00814B58" w:rsidRPr="00B849EB" w:rsidTr="000A4317">
        <w:trPr>
          <w:trHeight w:val="1287"/>
        </w:trPr>
        <w:tc>
          <w:tcPr>
            <w:tcW w:w="5387" w:type="dxa"/>
          </w:tcPr>
          <w:p w:rsidR="00814B58" w:rsidRPr="00B849EB" w:rsidRDefault="00814B58" w:rsidP="006A573E">
            <w:pPr>
              <w:ind w:right="-2"/>
              <w:jc w:val="both"/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  <w:u w:val="single"/>
              </w:rPr>
            </w:pPr>
            <w:r w:rsidRPr="00B849EB"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  <w:u w:val="single"/>
              </w:rPr>
              <w:t>Заказчик</w:t>
            </w:r>
          </w:p>
          <w:p w:rsidR="00814B58" w:rsidRPr="00B849EB" w:rsidRDefault="00814B58" w:rsidP="00B849EB">
            <w:pPr>
              <w:ind w:right="-2" w:firstLine="567"/>
              <w:jc w:val="both"/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  <w:u w:val="single"/>
              </w:rPr>
            </w:pPr>
          </w:p>
          <w:p w:rsidR="00814B58" w:rsidRPr="00B849EB" w:rsidRDefault="00814B58" w:rsidP="006A573E">
            <w:pPr>
              <w:ind w:right="-2"/>
              <w:jc w:val="both"/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</w:rPr>
            </w:pPr>
          </w:p>
        </w:tc>
        <w:tc>
          <w:tcPr>
            <w:tcW w:w="4819" w:type="dxa"/>
          </w:tcPr>
          <w:p w:rsidR="00814B58" w:rsidRPr="00B849EB" w:rsidRDefault="00814B58" w:rsidP="00DA08B4">
            <w:pPr>
              <w:ind w:right="-2"/>
              <w:jc w:val="both"/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  <w:u w:val="single"/>
              </w:rPr>
            </w:pPr>
            <w:r w:rsidRPr="00B849EB"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  <w:u w:val="single"/>
              </w:rPr>
              <w:t>Исполнитель</w:t>
            </w:r>
          </w:p>
          <w:p w:rsidR="00814B58" w:rsidRPr="00B849EB" w:rsidRDefault="00814B58" w:rsidP="00B849EB">
            <w:pPr>
              <w:ind w:right="-2" w:firstLine="567"/>
              <w:jc w:val="both"/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  <w:u w:val="single"/>
              </w:rPr>
            </w:pPr>
          </w:p>
          <w:p w:rsidR="00814B58" w:rsidRDefault="00814B58" w:rsidP="003D5166">
            <w:pPr>
              <w:ind w:right="-2" w:firstLine="33"/>
              <w:jc w:val="both"/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</w:rPr>
              <w:t xml:space="preserve">Генеральный директор </w:t>
            </w:r>
          </w:p>
          <w:p w:rsidR="00814B58" w:rsidRPr="00B849EB" w:rsidRDefault="00814B58" w:rsidP="003D5166">
            <w:pPr>
              <w:ind w:right="-2" w:firstLine="33"/>
              <w:jc w:val="both"/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</w:rPr>
            </w:pPr>
            <w:r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</w:rPr>
              <w:t>ГУП «ОКЭС»</w:t>
            </w:r>
          </w:p>
          <w:p w:rsidR="00814B58" w:rsidRPr="00B849EB" w:rsidRDefault="00814B58" w:rsidP="00B849EB">
            <w:pPr>
              <w:ind w:right="-2" w:firstLine="567"/>
              <w:jc w:val="both"/>
              <w:rPr>
                <w:rStyle w:val="Exact"/>
                <w:rFonts w:ascii="Tahoma" w:hAnsi="Tahoma" w:cs="Tahoma"/>
                <w:b w:val="0"/>
                <w:bCs/>
                <w:snapToGrid w:val="0"/>
                <w:spacing w:val="0"/>
                <w:sz w:val="20"/>
                <w:szCs w:val="20"/>
              </w:rPr>
            </w:pPr>
          </w:p>
        </w:tc>
      </w:tr>
      <w:tr w:rsidR="00814B58" w:rsidRPr="00B849EB" w:rsidTr="000A4317">
        <w:trPr>
          <w:trHeight w:val="547"/>
        </w:trPr>
        <w:tc>
          <w:tcPr>
            <w:tcW w:w="5387" w:type="dxa"/>
          </w:tcPr>
          <w:p w:rsidR="00814B58" w:rsidRPr="00B849EB" w:rsidRDefault="00814B58" w:rsidP="00444E1E">
            <w:pPr>
              <w:ind w:right="-2"/>
              <w:jc w:val="both"/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</w:rPr>
            </w:pPr>
            <w:r w:rsidRPr="00B849EB"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</w:rPr>
              <w:t xml:space="preserve">________________________ </w:t>
            </w:r>
          </w:p>
          <w:p w:rsidR="00814B58" w:rsidRPr="00B849EB" w:rsidRDefault="00814B58" w:rsidP="00B849EB">
            <w:pPr>
              <w:ind w:right="-2" w:firstLine="567"/>
              <w:jc w:val="both"/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</w:rPr>
            </w:pPr>
          </w:p>
        </w:tc>
        <w:tc>
          <w:tcPr>
            <w:tcW w:w="4819" w:type="dxa"/>
          </w:tcPr>
          <w:p w:rsidR="00814B58" w:rsidRPr="00B849EB" w:rsidRDefault="00814B58" w:rsidP="003D5166">
            <w:pPr>
              <w:jc w:val="both"/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</w:rPr>
            </w:pPr>
            <w:r w:rsidRPr="00B849EB"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</w:rPr>
              <w:t>____________________</w:t>
            </w:r>
          </w:p>
          <w:p w:rsidR="00814B58" w:rsidRPr="00B849EB" w:rsidRDefault="00814B58" w:rsidP="00B849EB">
            <w:pPr>
              <w:ind w:right="-2" w:firstLine="567"/>
              <w:jc w:val="both"/>
              <w:rPr>
                <w:rStyle w:val="Exact"/>
                <w:rFonts w:ascii="Tahoma" w:hAnsi="Tahoma" w:cs="Tahoma"/>
                <w:b w:val="0"/>
                <w:bCs/>
                <w:spacing w:val="0"/>
                <w:sz w:val="20"/>
                <w:szCs w:val="20"/>
              </w:rPr>
            </w:pPr>
          </w:p>
        </w:tc>
      </w:tr>
    </w:tbl>
    <w:p w:rsidR="00814B58" w:rsidRPr="00B849EB" w:rsidRDefault="00814B58" w:rsidP="00B849EB">
      <w:pPr>
        <w:pStyle w:val="a4"/>
        <w:shd w:val="clear" w:color="auto" w:fill="auto"/>
        <w:tabs>
          <w:tab w:val="left" w:pos="825"/>
        </w:tabs>
        <w:spacing w:after="0" w:line="240" w:lineRule="auto"/>
        <w:ind w:firstLine="567"/>
        <w:jc w:val="both"/>
        <w:rPr>
          <w:rFonts w:ascii="Tahoma" w:hAnsi="Tahoma" w:cs="Tahoma"/>
          <w:b w:val="0"/>
          <w:sz w:val="20"/>
          <w:szCs w:val="20"/>
        </w:rPr>
      </w:pPr>
    </w:p>
    <w:sectPr w:rsidR="00814B58" w:rsidRPr="00B849EB" w:rsidSect="00300F1E">
      <w:footerReference w:type="default" r:id="rId14"/>
      <w:pgSz w:w="11906" w:h="16838"/>
      <w:pgMar w:top="284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500" w:rsidRDefault="00A53500" w:rsidP="00791686">
      <w:r>
        <w:separator/>
      </w:r>
    </w:p>
  </w:endnote>
  <w:endnote w:type="continuationSeparator" w:id="0">
    <w:p w:rsidR="00A53500" w:rsidRDefault="00A53500" w:rsidP="0079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C70" w:rsidRDefault="00D31C70">
    <w:pPr>
      <w:pStyle w:val="a9"/>
      <w:jc w:val="center"/>
    </w:pPr>
    <w:r>
      <w:t>-</w:t>
    </w:r>
    <w:r w:rsidR="00636FE2">
      <w:fldChar w:fldCharType="begin"/>
    </w:r>
    <w:r w:rsidR="000B744D">
      <w:instrText xml:space="preserve"> PAGE   \* MERGEFORMAT </w:instrText>
    </w:r>
    <w:r w:rsidR="00636FE2">
      <w:fldChar w:fldCharType="separate"/>
    </w:r>
    <w:r w:rsidR="00AF7665">
      <w:rPr>
        <w:noProof/>
      </w:rPr>
      <w:t>3</w:t>
    </w:r>
    <w:r w:rsidR="00636FE2">
      <w:rPr>
        <w:noProof/>
      </w:rPr>
      <w:fldChar w:fldCharType="end"/>
    </w:r>
    <w:r>
      <w:t>-</w:t>
    </w:r>
  </w:p>
  <w:p w:rsidR="00D31C70" w:rsidRDefault="00D31C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500" w:rsidRDefault="00A53500" w:rsidP="00791686">
      <w:r>
        <w:separator/>
      </w:r>
    </w:p>
  </w:footnote>
  <w:footnote w:type="continuationSeparator" w:id="0">
    <w:p w:rsidR="00A53500" w:rsidRDefault="00A53500" w:rsidP="0079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509C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92E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78A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7426F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2A2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3A7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9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724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24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D8E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2A1AB57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2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5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0B"/>
    <w:multiLevelType w:val="multilevel"/>
    <w:tmpl w:val="0000000A"/>
    <w:lvl w:ilvl="0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8" w15:restartNumberingAfterBreak="0">
    <w:nsid w:val="0000000F"/>
    <w:multiLevelType w:val="multilevel"/>
    <w:tmpl w:val="0000000E"/>
    <w:lvl w:ilvl="0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11"/>
    <w:multiLevelType w:val="multilevel"/>
    <w:tmpl w:val="00000010"/>
    <w:lvl w:ilvl="0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0000013"/>
    <w:multiLevelType w:val="multilevel"/>
    <w:tmpl w:val="00000012"/>
    <w:lvl w:ilvl="0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00000017"/>
    <w:multiLevelType w:val="multilevel"/>
    <w:tmpl w:val="0000001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00000019"/>
    <w:multiLevelType w:val="multilevel"/>
    <w:tmpl w:val="00000018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0000001B"/>
    <w:multiLevelType w:val="multilevel"/>
    <w:tmpl w:val="0000001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0000001D"/>
    <w:multiLevelType w:val="multilevel"/>
    <w:tmpl w:val="0000001C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6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 w15:restartNumberingAfterBreak="0">
    <w:nsid w:val="3E1D30F9"/>
    <w:multiLevelType w:val="hybridMultilevel"/>
    <w:tmpl w:val="BF5CD5A0"/>
    <w:lvl w:ilvl="0" w:tplc="3B4890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54AB620F"/>
    <w:multiLevelType w:val="hybridMultilevel"/>
    <w:tmpl w:val="B86CB45A"/>
    <w:lvl w:ilvl="0" w:tplc="CD888FBC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5E18116B"/>
    <w:multiLevelType w:val="multilevel"/>
    <w:tmpl w:val="C11E4574"/>
    <w:lvl w:ilvl="0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22" w:hanging="9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69" w:hanging="9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28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20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25"/>
  </w:num>
  <w:num w:numId="17">
    <w:abstractNumId w:val="26"/>
  </w:num>
  <w:num w:numId="18">
    <w:abstractNumId w:val="29"/>
  </w:num>
  <w:num w:numId="19">
    <w:abstractNumId w:val="11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8A1"/>
    <w:rsid w:val="000042AB"/>
    <w:rsid w:val="00005179"/>
    <w:rsid w:val="00011DD9"/>
    <w:rsid w:val="0001286C"/>
    <w:rsid w:val="00013675"/>
    <w:rsid w:val="00021224"/>
    <w:rsid w:val="000240FD"/>
    <w:rsid w:val="00037EF8"/>
    <w:rsid w:val="000408DA"/>
    <w:rsid w:val="0004146F"/>
    <w:rsid w:val="000463C8"/>
    <w:rsid w:val="00053731"/>
    <w:rsid w:val="000560B4"/>
    <w:rsid w:val="00065F07"/>
    <w:rsid w:val="00075D37"/>
    <w:rsid w:val="00081B1C"/>
    <w:rsid w:val="000828D4"/>
    <w:rsid w:val="00086D15"/>
    <w:rsid w:val="00091BCA"/>
    <w:rsid w:val="00091FAC"/>
    <w:rsid w:val="000942C3"/>
    <w:rsid w:val="00097339"/>
    <w:rsid w:val="00097866"/>
    <w:rsid w:val="000A0835"/>
    <w:rsid w:val="000A4317"/>
    <w:rsid w:val="000A4E50"/>
    <w:rsid w:val="000A531F"/>
    <w:rsid w:val="000B00B9"/>
    <w:rsid w:val="000B329F"/>
    <w:rsid w:val="000B7145"/>
    <w:rsid w:val="000B744D"/>
    <w:rsid w:val="000C017C"/>
    <w:rsid w:val="000C3B48"/>
    <w:rsid w:val="000C4530"/>
    <w:rsid w:val="000C4B0E"/>
    <w:rsid w:val="000D0B0A"/>
    <w:rsid w:val="000E0006"/>
    <w:rsid w:val="000E2623"/>
    <w:rsid w:val="000E349B"/>
    <w:rsid w:val="00104054"/>
    <w:rsid w:val="00104FE2"/>
    <w:rsid w:val="00111E8D"/>
    <w:rsid w:val="001125D1"/>
    <w:rsid w:val="001204A6"/>
    <w:rsid w:val="001336CB"/>
    <w:rsid w:val="0013416B"/>
    <w:rsid w:val="001343FF"/>
    <w:rsid w:val="001400DF"/>
    <w:rsid w:val="00140438"/>
    <w:rsid w:val="00142597"/>
    <w:rsid w:val="001532FC"/>
    <w:rsid w:val="00157FDD"/>
    <w:rsid w:val="001632C3"/>
    <w:rsid w:val="00166669"/>
    <w:rsid w:val="00166F2A"/>
    <w:rsid w:val="0017291D"/>
    <w:rsid w:val="00173468"/>
    <w:rsid w:val="00173ED2"/>
    <w:rsid w:val="00176016"/>
    <w:rsid w:val="00176F57"/>
    <w:rsid w:val="00181C61"/>
    <w:rsid w:val="00182217"/>
    <w:rsid w:val="00182403"/>
    <w:rsid w:val="001850F0"/>
    <w:rsid w:val="0018693C"/>
    <w:rsid w:val="00190449"/>
    <w:rsid w:val="001952B3"/>
    <w:rsid w:val="00195DA7"/>
    <w:rsid w:val="00195E5D"/>
    <w:rsid w:val="001B1151"/>
    <w:rsid w:val="001B35C8"/>
    <w:rsid w:val="001C09CE"/>
    <w:rsid w:val="001C6532"/>
    <w:rsid w:val="001D5085"/>
    <w:rsid w:val="001D67B2"/>
    <w:rsid w:val="001D69AC"/>
    <w:rsid w:val="001E0DDD"/>
    <w:rsid w:val="001F62D9"/>
    <w:rsid w:val="001F677E"/>
    <w:rsid w:val="001F7D0F"/>
    <w:rsid w:val="00201B31"/>
    <w:rsid w:val="00205E89"/>
    <w:rsid w:val="00212CCE"/>
    <w:rsid w:val="00226D66"/>
    <w:rsid w:val="00232AF6"/>
    <w:rsid w:val="002332B9"/>
    <w:rsid w:val="002338EB"/>
    <w:rsid w:val="00235204"/>
    <w:rsid w:val="00236ADB"/>
    <w:rsid w:val="002455B6"/>
    <w:rsid w:val="00246FB9"/>
    <w:rsid w:val="00250273"/>
    <w:rsid w:val="002608BB"/>
    <w:rsid w:val="00266614"/>
    <w:rsid w:val="002716C7"/>
    <w:rsid w:val="002760BC"/>
    <w:rsid w:val="00284913"/>
    <w:rsid w:val="00286089"/>
    <w:rsid w:val="00286DD0"/>
    <w:rsid w:val="002B33BA"/>
    <w:rsid w:val="002B6C7E"/>
    <w:rsid w:val="002C3982"/>
    <w:rsid w:val="002C6375"/>
    <w:rsid w:val="002D2C46"/>
    <w:rsid w:val="002D3774"/>
    <w:rsid w:val="002D4DDA"/>
    <w:rsid w:val="002D74D0"/>
    <w:rsid w:val="002E33CF"/>
    <w:rsid w:val="002F1E76"/>
    <w:rsid w:val="00300F1E"/>
    <w:rsid w:val="00312361"/>
    <w:rsid w:val="00312831"/>
    <w:rsid w:val="00320AFC"/>
    <w:rsid w:val="00323772"/>
    <w:rsid w:val="003309F6"/>
    <w:rsid w:val="003330EA"/>
    <w:rsid w:val="00333E06"/>
    <w:rsid w:val="003350F6"/>
    <w:rsid w:val="00335B67"/>
    <w:rsid w:val="0034153C"/>
    <w:rsid w:val="0034191F"/>
    <w:rsid w:val="00346782"/>
    <w:rsid w:val="0035075C"/>
    <w:rsid w:val="0035306E"/>
    <w:rsid w:val="00354C72"/>
    <w:rsid w:val="0036654C"/>
    <w:rsid w:val="003724A6"/>
    <w:rsid w:val="00377CF2"/>
    <w:rsid w:val="00380696"/>
    <w:rsid w:val="00385234"/>
    <w:rsid w:val="00385B3F"/>
    <w:rsid w:val="0039112B"/>
    <w:rsid w:val="003A4B22"/>
    <w:rsid w:val="003B2764"/>
    <w:rsid w:val="003B741B"/>
    <w:rsid w:val="003C0157"/>
    <w:rsid w:val="003D0FC4"/>
    <w:rsid w:val="003D5166"/>
    <w:rsid w:val="003E062D"/>
    <w:rsid w:val="003E2EC6"/>
    <w:rsid w:val="003E4DA9"/>
    <w:rsid w:val="003F5212"/>
    <w:rsid w:val="003F6C4C"/>
    <w:rsid w:val="00406840"/>
    <w:rsid w:val="00420DE9"/>
    <w:rsid w:val="00430A1F"/>
    <w:rsid w:val="00432842"/>
    <w:rsid w:val="00443CC5"/>
    <w:rsid w:val="0044491F"/>
    <w:rsid w:val="00444E1E"/>
    <w:rsid w:val="0044753C"/>
    <w:rsid w:val="00467ABF"/>
    <w:rsid w:val="004737EB"/>
    <w:rsid w:val="004871BF"/>
    <w:rsid w:val="00491EE4"/>
    <w:rsid w:val="004953F5"/>
    <w:rsid w:val="004969CC"/>
    <w:rsid w:val="004975FB"/>
    <w:rsid w:val="00497E4D"/>
    <w:rsid w:val="004A3B7A"/>
    <w:rsid w:val="004A5DB5"/>
    <w:rsid w:val="004A745A"/>
    <w:rsid w:val="004B1A79"/>
    <w:rsid w:val="004B4299"/>
    <w:rsid w:val="004B640C"/>
    <w:rsid w:val="004C095D"/>
    <w:rsid w:val="004C465E"/>
    <w:rsid w:val="004D274F"/>
    <w:rsid w:val="004D30A2"/>
    <w:rsid w:val="004D50C4"/>
    <w:rsid w:val="004E007D"/>
    <w:rsid w:val="004E28BB"/>
    <w:rsid w:val="004F24C8"/>
    <w:rsid w:val="005004E8"/>
    <w:rsid w:val="00502437"/>
    <w:rsid w:val="00507C66"/>
    <w:rsid w:val="00523C1F"/>
    <w:rsid w:val="0052792D"/>
    <w:rsid w:val="00543909"/>
    <w:rsid w:val="00545C83"/>
    <w:rsid w:val="00551FA0"/>
    <w:rsid w:val="005522AB"/>
    <w:rsid w:val="005710F1"/>
    <w:rsid w:val="00575667"/>
    <w:rsid w:val="0057651F"/>
    <w:rsid w:val="00581E85"/>
    <w:rsid w:val="00582B73"/>
    <w:rsid w:val="005866DB"/>
    <w:rsid w:val="00593240"/>
    <w:rsid w:val="00595D2E"/>
    <w:rsid w:val="005A065D"/>
    <w:rsid w:val="005A2D19"/>
    <w:rsid w:val="005B31F1"/>
    <w:rsid w:val="005B461B"/>
    <w:rsid w:val="005B5928"/>
    <w:rsid w:val="005C02EE"/>
    <w:rsid w:val="005D09FD"/>
    <w:rsid w:val="005D16EC"/>
    <w:rsid w:val="005E015F"/>
    <w:rsid w:val="005E0FF5"/>
    <w:rsid w:val="005E1B30"/>
    <w:rsid w:val="005E23AD"/>
    <w:rsid w:val="005E4924"/>
    <w:rsid w:val="005F7491"/>
    <w:rsid w:val="00600382"/>
    <w:rsid w:val="006036EA"/>
    <w:rsid w:val="00603868"/>
    <w:rsid w:val="00620A57"/>
    <w:rsid w:val="00623B36"/>
    <w:rsid w:val="00624A1A"/>
    <w:rsid w:val="00625559"/>
    <w:rsid w:val="00636FE2"/>
    <w:rsid w:val="006404BE"/>
    <w:rsid w:val="006547F5"/>
    <w:rsid w:val="006552FF"/>
    <w:rsid w:val="00657536"/>
    <w:rsid w:val="00663895"/>
    <w:rsid w:val="00663D67"/>
    <w:rsid w:val="0067569B"/>
    <w:rsid w:val="00677CAE"/>
    <w:rsid w:val="00681541"/>
    <w:rsid w:val="0068262E"/>
    <w:rsid w:val="00683500"/>
    <w:rsid w:val="00685F9C"/>
    <w:rsid w:val="006976AE"/>
    <w:rsid w:val="006A573E"/>
    <w:rsid w:val="006B03E9"/>
    <w:rsid w:val="006C3D99"/>
    <w:rsid w:val="006C512C"/>
    <w:rsid w:val="006D12B5"/>
    <w:rsid w:val="006D7A5C"/>
    <w:rsid w:val="006D7D18"/>
    <w:rsid w:val="006F666E"/>
    <w:rsid w:val="006F70EE"/>
    <w:rsid w:val="006F7FBF"/>
    <w:rsid w:val="00701093"/>
    <w:rsid w:val="00704D30"/>
    <w:rsid w:val="00710613"/>
    <w:rsid w:val="00711133"/>
    <w:rsid w:val="00716293"/>
    <w:rsid w:val="00717D00"/>
    <w:rsid w:val="00724407"/>
    <w:rsid w:val="00727AAF"/>
    <w:rsid w:val="0073709A"/>
    <w:rsid w:val="00737CB5"/>
    <w:rsid w:val="0074655F"/>
    <w:rsid w:val="007500A8"/>
    <w:rsid w:val="00751219"/>
    <w:rsid w:val="007708F8"/>
    <w:rsid w:val="0077116D"/>
    <w:rsid w:val="007757CA"/>
    <w:rsid w:val="00777FF0"/>
    <w:rsid w:val="00783F8C"/>
    <w:rsid w:val="00785DF8"/>
    <w:rsid w:val="007860E0"/>
    <w:rsid w:val="00791686"/>
    <w:rsid w:val="00796AF9"/>
    <w:rsid w:val="007979A1"/>
    <w:rsid w:val="007A1051"/>
    <w:rsid w:val="007B0AFD"/>
    <w:rsid w:val="007C0BB9"/>
    <w:rsid w:val="007C2F13"/>
    <w:rsid w:val="007C6781"/>
    <w:rsid w:val="007C6D02"/>
    <w:rsid w:val="007D10A7"/>
    <w:rsid w:val="007D5695"/>
    <w:rsid w:val="007D6585"/>
    <w:rsid w:val="007F0282"/>
    <w:rsid w:val="00800C34"/>
    <w:rsid w:val="008011A6"/>
    <w:rsid w:val="008051B6"/>
    <w:rsid w:val="008074EA"/>
    <w:rsid w:val="00812711"/>
    <w:rsid w:val="00814B58"/>
    <w:rsid w:val="00823330"/>
    <w:rsid w:val="008270A7"/>
    <w:rsid w:val="00831BE2"/>
    <w:rsid w:val="0083614A"/>
    <w:rsid w:val="0084091E"/>
    <w:rsid w:val="00845E00"/>
    <w:rsid w:val="00857B5B"/>
    <w:rsid w:val="00860E84"/>
    <w:rsid w:val="0086239D"/>
    <w:rsid w:val="00862C29"/>
    <w:rsid w:val="00865E21"/>
    <w:rsid w:val="00866C5B"/>
    <w:rsid w:val="008679CB"/>
    <w:rsid w:val="00870021"/>
    <w:rsid w:val="00880462"/>
    <w:rsid w:val="00884E64"/>
    <w:rsid w:val="00887713"/>
    <w:rsid w:val="008A42E1"/>
    <w:rsid w:val="008A6476"/>
    <w:rsid w:val="008A7DFD"/>
    <w:rsid w:val="008B206F"/>
    <w:rsid w:val="008B54F9"/>
    <w:rsid w:val="008D056C"/>
    <w:rsid w:val="008D273D"/>
    <w:rsid w:val="008F242A"/>
    <w:rsid w:val="008F5F23"/>
    <w:rsid w:val="00900CD6"/>
    <w:rsid w:val="00906502"/>
    <w:rsid w:val="0090707F"/>
    <w:rsid w:val="00925189"/>
    <w:rsid w:val="009310E6"/>
    <w:rsid w:val="00932E8F"/>
    <w:rsid w:val="00935F43"/>
    <w:rsid w:val="00950F96"/>
    <w:rsid w:val="0095251F"/>
    <w:rsid w:val="009542ED"/>
    <w:rsid w:val="009615A3"/>
    <w:rsid w:val="009622CF"/>
    <w:rsid w:val="00971917"/>
    <w:rsid w:val="00971A61"/>
    <w:rsid w:val="0097741A"/>
    <w:rsid w:val="00980913"/>
    <w:rsid w:val="00984D59"/>
    <w:rsid w:val="00984DD7"/>
    <w:rsid w:val="009860D5"/>
    <w:rsid w:val="00993997"/>
    <w:rsid w:val="009A5E7D"/>
    <w:rsid w:val="009A6B2B"/>
    <w:rsid w:val="009A7436"/>
    <w:rsid w:val="009A79C9"/>
    <w:rsid w:val="009B255C"/>
    <w:rsid w:val="009B7602"/>
    <w:rsid w:val="009C077E"/>
    <w:rsid w:val="009C6B0C"/>
    <w:rsid w:val="009E0046"/>
    <w:rsid w:val="009E75E6"/>
    <w:rsid w:val="009F1F21"/>
    <w:rsid w:val="009F6D97"/>
    <w:rsid w:val="009F7DDE"/>
    <w:rsid w:val="00A00855"/>
    <w:rsid w:val="00A053D4"/>
    <w:rsid w:val="00A079A8"/>
    <w:rsid w:val="00A1121C"/>
    <w:rsid w:val="00A13524"/>
    <w:rsid w:val="00A20D29"/>
    <w:rsid w:val="00A2281E"/>
    <w:rsid w:val="00A22935"/>
    <w:rsid w:val="00A31CE2"/>
    <w:rsid w:val="00A31D9F"/>
    <w:rsid w:val="00A45CF8"/>
    <w:rsid w:val="00A53500"/>
    <w:rsid w:val="00A56F69"/>
    <w:rsid w:val="00A67948"/>
    <w:rsid w:val="00A716C1"/>
    <w:rsid w:val="00A77C04"/>
    <w:rsid w:val="00A80785"/>
    <w:rsid w:val="00A813D5"/>
    <w:rsid w:val="00A855FB"/>
    <w:rsid w:val="00A85F1D"/>
    <w:rsid w:val="00A97D78"/>
    <w:rsid w:val="00AA6172"/>
    <w:rsid w:val="00AC2BF3"/>
    <w:rsid w:val="00AC7A60"/>
    <w:rsid w:val="00AD44B0"/>
    <w:rsid w:val="00AD539A"/>
    <w:rsid w:val="00AD5C57"/>
    <w:rsid w:val="00AD7ACC"/>
    <w:rsid w:val="00AD7EAB"/>
    <w:rsid w:val="00AE2ED9"/>
    <w:rsid w:val="00AF5209"/>
    <w:rsid w:val="00AF697E"/>
    <w:rsid w:val="00AF7665"/>
    <w:rsid w:val="00B03085"/>
    <w:rsid w:val="00B04BD0"/>
    <w:rsid w:val="00B05D22"/>
    <w:rsid w:val="00B14066"/>
    <w:rsid w:val="00B142F1"/>
    <w:rsid w:val="00B168B3"/>
    <w:rsid w:val="00B174CB"/>
    <w:rsid w:val="00B203B6"/>
    <w:rsid w:val="00B235A4"/>
    <w:rsid w:val="00B26CF6"/>
    <w:rsid w:val="00B34EB5"/>
    <w:rsid w:val="00B408A1"/>
    <w:rsid w:val="00B42986"/>
    <w:rsid w:val="00B47689"/>
    <w:rsid w:val="00B47D42"/>
    <w:rsid w:val="00B501B7"/>
    <w:rsid w:val="00B552DD"/>
    <w:rsid w:val="00B5568A"/>
    <w:rsid w:val="00B6154A"/>
    <w:rsid w:val="00B61FE9"/>
    <w:rsid w:val="00B75685"/>
    <w:rsid w:val="00B824A6"/>
    <w:rsid w:val="00B83265"/>
    <w:rsid w:val="00B8464A"/>
    <w:rsid w:val="00B849EB"/>
    <w:rsid w:val="00B84B8A"/>
    <w:rsid w:val="00B92FEB"/>
    <w:rsid w:val="00B96349"/>
    <w:rsid w:val="00BA4800"/>
    <w:rsid w:val="00BB5DC8"/>
    <w:rsid w:val="00BB66D8"/>
    <w:rsid w:val="00BB6F93"/>
    <w:rsid w:val="00BC2153"/>
    <w:rsid w:val="00BC4D4D"/>
    <w:rsid w:val="00BE06C8"/>
    <w:rsid w:val="00BE4CAB"/>
    <w:rsid w:val="00BE4F8D"/>
    <w:rsid w:val="00BE60E6"/>
    <w:rsid w:val="00BF04D4"/>
    <w:rsid w:val="00BF0A60"/>
    <w:rsid w:val="00BF6359"/>
    <w:rsid w:val="00BF75DD"/>
    <w:rsid w:val="00C01C6D"/>
    <w:rsid w:val="00C10E81"/>
    <w:rsid w:val="00C13023"/>
    <w:rsid w:val="00C24674"/>
    <w:rsid w:val="00C25207"/>
    <w:rsid w:val="00C25767"/>
    <w:rsid w:val="00C312CD"/>
    <w:rsid w:val="00C40923"/>
    <w:rsid w:val="00C43264"/>
    <w:rsid w:val="00C47AD4"/>
    <w:rsid w:val="00C50A41"/>
    <w:rsid w:val="00C52B54"/>
    <w:rsid w:val="00C52EE4"/>
    <w:rsid w:val="00C57405"/>
    <w:rsid w:val="00C641E8"/>
    <w:rsid w:val="00C67673"/>
    <w:rsid w:val="00C6780A"/>
    <w:rsid w:val="00C77995"/>
    <w:rsid w:val="00C8455B"/>
    <w:rsid w:val="00C8625C"/>
    <w:rsid w:val="00C868AE"/>
    <w:rsid w:val="00C91012"/>
    <w:rsid w:val="00C936A0"/>
    <w:rsid w:val="00C978B2"/>
    <w:rsid w:val="00CA3829"/>
    <w:rsid w:val="00CA6D1D"/>
    <w:rsid w:val="00CA6DC0"/>
    <w:rsid w:val="00CA7712"/>
    <w:rsid w:val="00CB333A"/>
    <w:rsid w:val="00CC424A"/>
    <w:rsid w:val="00CD2EFC"/>
    <w:rsid w:val="00CD35DA"/>
    <w:rsid w:val="00CD49CF"/>
    <w:rsid w:val="00CD6D09"/>
    <w:rsid w:val="00CE7CBE"/>
    <w:rsid w:val="00D04756"/>
    <w:rsid w:val="00D05651"/>
    <w:rsid w:val="00D0791D"/>
    <w:rsid w:val="00D11A97"/>
    <w:rsid w:val="00D1483A"/>
    <w:rsid w:val="00D17D10"/>
    <w:rsid w:val="00D24CE0"/>
    <w:rsid w:val="00D31C70"/>
    <w:rsid w:val="00D36989"/>
    <w:rsid w:val="00D3787C"/>
    <w:rsid w:val="00D404FF"/>
    <w:rsid w:val="00D427ED"/>
    <w:rsid w:val="00D434CB"/>
    <w:rsid w:val="00D45766"/>
    <w:rsid w:val="00D549A9"/>
    <w:rsid w:val="00D57A34"/>
    <w:rsid w:val="00D73465"/>
    <w:rsid w:val="00D740FC"/>
    <w:rsid w:val="00D7624C"/>
    <w:rsid w:val="00D8248B"/>
    <w:rsid w:val="00D83B0B"/>
    <w:rsid w:val="00D83C12"/>
    <w:rsid w:val="00D84AAD"/>
    <w:rsid w:val="00D972AD"/>
    <w:rsid w:val="00DA08B4"/>
    <w:rsid w:val="00DA2EC0"/>
    <w:rsid w:val="00DB018A"/>
    <w:rsid w:val="00DB1DF5"/>
    <w:rsid w:val="00DB5F90"/>
    <w:rsid w:val="00DC13FD"/>
    <w:rsid w:val="00DC4F7F"/>
    <w:rsid w:val="00DC6B4A"/>
    <w:rsid w:val="00DC6CF7"/>
    <w:rsid w:val="00DD5B2D"/>
    <w:rsid w:val="00DE1488"/>
    <w:rsid w:val="00DE3AB7"/>
    <w:rsid w:val="00DF4AD2"/>
    <w:rsid w:val="00DF6F0F"/>
    <w:rsid w:val="00E017A2"/>
    <w:rsid w:val="00E023BC"/>
    <w:rsid w:val="00E03BC4"/>
    <w:rsid w:val="00E062AD"/>
    <w:rsid w:val="00E06630"/>
    <w:rsid w:val="00E12161"/>
    <w:rsid w:val="00E13902"/>
    <w:rsid w:val="00E15679"/>
    <w:rsid w:val="00E206E0"/>
    <w:rsid w:val="00E37B8D"/>
    <w:rsid w:val="00E4096E"/>
    <w:rsid w:val="00E43ACE"/>
    <w:rsid w:val="00E45624"/>
    <w:rsid w:val="00E503AA"/>
    <w:rsid w:val="00E5064E"/>
    <w:rsid w:val="00E57A27"/>
    <w:rsid w:val="00E61243"/>
    <w:rsid w:val="00E62AC0"/>
    <w:rsid w:val="00E64047"/>
    <w:rsid w:val="00E6422D"/>
    <w:rsid w:val="00E6530A"/>
    <w:rsid w:val="00E70762"/>
    <w:rsid w:val="00E70962"/>
    <w:rsid w:val="00E70AC8"/>
    <w:rsid w:val="00E739DD"/>
    <w:rsid w:val="00E7596E"/>
    <w:rsid w:val="00E808B7"/>
    <w:rsid w:val="00E81269"/>
    <w:rsid w:val="00E910EE"/>
    <w:rsid w:val="00E924A1"/>
    <w:rsid w:val="00E95F21"/>
    <w:rsid w:val="00EA5E2E"/>
    <w:rsid w:val="00EA5E45"/>
    <w:rsid w:val="00EA77DD"/>
    <w:rsid w:val="00EB4AFC"/>
    <w:rsid w:val="00EB6A1D"/>
    <w:rsid w:val="00EB6C4C"/>
    <w:rsid w:val="00EC4F13"/>
    <w:rsid w:val="00EC6626"/>
    <w:rsid w:val="00EC6CBE"/>
    <w:rsid w:val="00EC7177"/>
    <w:rsid w:val="00ED028A"/>
    <w:rsid w:val="00ED5F7E"/>
    <w:rsid w:val="00EE1036"/>
    <w:rsid w:val="00EE2BB7"/>
    <w:rsid w:val="00EE65D2"/>
    <w:rsid w:val="00EE70CA"/>
    <w:rsid w:val="00EF1F10"/>
    <w:rsid w:val="00EF31B7"/>
    <w:rsid w:val="00EF733E"/>
    <w:rsid w:val="00F00001"/>
    <w:rsid w:val="00F03E4D"/>
    <w:rsid w:val="00F04A61"/>
    <w:rsid w:val="00F24C5E"/>
    <w:rsid w:val="00F26A0B"/>
    <w:rsid w:val="00F26B86"/>
    <w:rsid w:val="00F3355E"/>
    <w:rsid w:val="00F35E5D"/>
    <w:rsid w:val="00F36ED1"/>
    <w:rsid w:val="00F51DF0"/>
    <w:rsid w:val="00F55036"/>
    <w:rsid w:val="00F55D28"/>
    <w:rsid w:val="00F5714A"/>
    <w:rsid w:val="00F65AE8"/>
    <w:rsid w:val="00F662CB"/>
    <w:rsid w:val="00F66EC0"/>
    <w:rsid w:val="00F719B2"/>
    <w:rsid w:val="00F72E96"/>
    <w:rsid w:val="00F82A7C"/>
    <w:rsid w:val="00F82DD9"/>
    <w:rsid w:val="00F85D80"/>
    <w:rsid w:val="00F931EE"/>
    <w:rsid w:val="00F9642E"/>
    <w:rsid w:val="00FB1E8C"/>
    <w:rsid w:val="00FB7F5B"/>
    <w:rsid w:val="00FC34CB"/>
    <w:rsid w:val="00FC432A"/>
    <w:rsid w:val="00FC76F9"/>
    <w:rsid w:val="00FD16D0"/>
    <w:rsid w:val="00FD3771"/>
    <w:rsid w:val="00FE0B81"/>
    <w:rsid w:val="00FE5361"/>
    <w:rsid w:val="00FF3853"/>
    <w:rsid w:val="00FF5901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8EE3F4-74E4-4F1D-9859-2D3B7C9B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A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link w:val="a3"/>
    <w:uiPriority w:val="99"/>
    <w:locked/>
    <w:rsid w:val="00B408A1"/>
    <w:rPr>
      <w:rFonts w:ascii="Times New Roman" w:hAnsi="Times New Roman"/>
      <w:b/>
      <w:spacing w:val="5"/>
      <w:sz w:val="19"/>
      <w:u w:val="none"/>
    </w:rPr>
  </w:style>
  <w:style w:type="character" w:customStyle="1" w:styleId="2">
    <w:name w:val="Основной текст (2)_"/>
    <w:link w:val="21"/>
    <w:uiPriority w:val="99"/>
    <w:locked/>
    <w:rsid w:val="00B408A1"/>
    <w:rPr>
      <w:b/>
      <w:sz w:val="21"/>
      <w:shd w:val="clear" w:color="auto" w:fill="FFFFFF"/>
    </w:rPr>
  </w:style>
  <w:style w:type="character" w:customStyle="1" w:styleId="Corbel">
    <w:name w:val="Основной текст + Corbel"/>
    <w:aliases w:val="10,5 pt,Не полужирный"/>
    <w:uiPriority w:val="99"/>
    <w:rsid w:val="00B408A1"/>
    <w:rPr>
      <w:rFonts w:ascii="Corbel" w:hAnsi="Corbel"/>
      <w:b/>
      <w:noProof/>
      <w:spacing w:val="5"/>
      <w:sz w:val="21"/>
      <w:u w:val="none"/>
    </w:rPr>
  </w:style>
  <w:style w:type="paragraph" w:styleId="a4">
    <w:name w:val="Body Text"/>
    <w:basedOn w:val="a"/>
    <w:link w:val="a5"/>
    <w:uiPriority w:val="99"/>
    <w:rsid w:val="00B408A1"/>
    <w:pPr>
      <w:shd w:val="clear" w:color="auto" w:fill="FFFFFF"/>
      <w:spacing w:after="540" w:line="274" w:lineRule="exact"/>
      <w:ind w:hanging="1180"/>
      <w:jc w:val="righ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locked/>
    <w:rsid w:val="00B408A1"/>
    <w:rPr>
      <w:rFonts w:cs="Times New Roman"/>
      <w:b/>
      <w:sz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408A1"/>
    <w:pPr>
      <w:shd w:val="clear" w:color="auto" w:fill="FFFFFF"/>
      <w:spacing w:before="540" w:after="240" w:line="274" w:lineRule="exact"/>
      <w:jc w:val="center"/>
    </w:pPr>
    <w:rPr>
      <w:rFonts w:ascii="Times New Roman" w:hAnsi="Times New Roman" w:cs="Times New Roman"/>
      <w:b/>
      <w:color w:val="auto"/>
      <w:sz w:val="21"/>
      <w:szCs w:val="20"/>
    </w:rPr>
  </w:style>
  <w:style w:type="table" w:styleId="a6">
    <w:name w:val="Table Grid"/>
    <w:basedOn w:val="a1"/>
    <w:uiPriority w:val="99"/>
    <w:rsid w:val="001404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9168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91686"/>
    <w:rPr>
      <w:rFonts w:ascii="Courier New" w:hAnsi="Courier New" w:cs="Times New Roman"/>
      <w:color w:val="000000"/>
      <w:sz w:val="24"/>
    </w:rPr>
  </w:style>
  <w:style w:type="paragraph" w:styleId="a9">
    <w:name w:val="footer"/>
    <w:basedOn w:val="a"/>
    <w:link w:val="aa"/>
    <w:uiPriority w:val="99"/>
    <w:rsid w:val="0079168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91686"/>
    <w:rPr>
      <w:rFonts w:ascii="Courier New" w:hAnsi="Courier New" w:cs="Times New Roman"/>
      <w:color w:val="000000"/>
      <w:sz w:val="24"/>
    </w:rPr>
  </w:style>
  <w:style w:type="paragraph" w:customStyle="1" w:styleId="ConsNonformat">
    <w:name w:val="ConsNonformat"/>
    <w:uiPriority w:val="99"/>
    <w:rsid w:val="00286DD0"/>
    <w:rPr>
      <w:rFonts w:ascii="Consultant" w:hAnsi="Consultant"/>
      <w:sz w:val="24"/>
      <w:szCs w:val="20"/>
      <w:lang w:val="en-US"/>
    </w:rPr>
  </w:style>
  <w:style w:type="paragraph" w:styleId="ab">
    <w:name w:val="Balloon Text"/>
    <w:basedOn w:val="a"/>
    <w:link w:val="ac"/>
    <w:uiPriority w:val="99"/>
    <w:rsid w:val="00C25767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C25767"/>
    <w:rPr>
      <w:rFonts w:ascii="Tahoma" w:hAnsi="Tahoma" w:cs="Times New Roman"/>
      <w:color w:val="000000"/>
      <w:sz w:val="16"/>
    </w:rPr>
  </w:style>
  <w:style w:type="character" w:customStyle="1" w:styleId="3">
    <w:name w:val="Заголовок №3_"/>
    <w:link w:val="30"/>
    <w:uiPriority w:val="99"/>
    <w:locked/>
    <w:rsid w:val="00B849EB"/>
    <w:rPr>
      <w:b/>
      <w:sz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849EB"/>
    <w:pPr>
      <w:shd w:val="clear" w:color="auto" w:fill="FFFFFF"/>
      <w:spacing w:before="480" w:after="300" w:line="277" w:lineRule="exact"/>
      <w:jc w:val="center"/>
      <w:outlineLvl w:val="2"/>
    </w:pPr>
    <w:rPr>
      <w:rFonts w:ascii="Times New Roman" w:hAnsi="Times New Roman" w:cs="Times New Roman"/>
      <w:b/>
      <w:color w:val="auto"/>
      <w:sz w:val="23"/>
      <w:szCs w:val="20"/>
    </w:rPr>
  </w:style>
  <w:style w:type="character" w:customStyle="1" w:styleId="1">
    <w:name w:val="Основной текст Знак1"/>
    <w:rsid w:val="00B849EB"/>
    <w:rPr>
      <w:rFonts w:ascii="Times New Roman" w:hAnsi="Times New Roman"/>
      <w:sz w:val="23"/>
      <w:u w:val="none"/>
    </w:rPr>
  </w:style>
  <w:style w:type="character" w:customStyle="1" w:styleId="ad">
    <w:name w:val="Основной текст + Полужирный"/>
    <w:uiPriority w:val="99"/>
    <w:rsid w:val="00B849EB"/>
    <w:rPr>
      <w:rFonts w:ascii="Times New Roman" w:hAnsi="Times New Roman"/>
      <w:b/>
      <w:sz w:val="23"/>
      <w:u w:val="none"/>
    </w:rPr>
  </w:style>
  <w:style w:type="character" w:customStyle="1" w:styleId="31">
    <w:name w:val="Основной текст (3)_"/>
    <w:link w:val="32"/>
    <w:uiPriority w:val="99"/>
    <w:locked/>
    <w:rsid w:val="00B849EB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a"/>
    <w:uiPriority w:val="99"/>
    <w:rsid w:val="00B849EB"/>
    <w:pPr>
      <w:shd w:val="clear" w:color="auto" w:fill="FFFFFF"/>
      <w:spacing w:after="480" w:line="274" w:lineRule="exac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32">
    <w:name w:val="Основной текст (3)"/>
    <w:basedOn w:val="a"/>
    <w:link w:val="31"/>
    <w:uiPriority w:val="99"/>
    <w:rsid w:val="00B849EB"/>
    <w:pPr>
      <w:shd w:val="clear" w:color="auto" w:fill="FFFFFF"/>
      <w:spacing w:line="284" w:lineRule="exact"/>
      <w:ind w:hanging="2120"/>
    </w:pPr>
    <w:rPr>
      <w:rFonts w:ascii="Times New Roman" w:hAnsi="Times New Roman" w:cs="Times New Roman"/>
      <w:b/>
      <w:color w:val="auto"/>
      <w:sz w:val="23"/>
      <w:szCs w:val="20"/>
    </w:rPr>
  </w:style>
  <w:style w:type="character" w:customStyle="1" w:styleId="1Exact">
    <w:name w:val="Заголовок №1 Exact"/>
    <w:link w:val="10"/>
    <w:uiPriority w:val="99"/>
    <w:locked/>
    <w:rsid w:val="00B849EB"/>
    <w:rPr>
      <w:rFonts w:ascii="Franklin Gothic Demi" w:hAnsi="Franklin Gothic Demi"/>
      <w:i/>
      <w:spacing w:val="26"/>
      <w:sz w:val="33"/>
      <w:shd w:val="clear" w:color="auto" w:fill="FFFFFF"/>
    </w:rPr>
  </w:style>
  <w:style w:type="paragraph" w:customStyle="1" w:styleId="10">
    <w:name w:val="Заголовок №1"/>
    <w:basedOn w:val="a"/>
    <w:link w:val="1Exact"/>
    <w:uiPriority w:val="99"/>
    <w:rsid w:val="00B849EB"/>
    <w:pPr>
      <w:shd w:val="clear" w:color="auto" w:fill="FFFFFF"/>
      <w:spacing w:line="240" w:lineRule="atLeast"/>
      <w:outlineLvl w:val="0"/>
    </w:pPr>
    <w:rPr>
      <w:rFonts w:ascii="Franklin Gothic Demi" w:hAnsi="Franklin Gothic Demi" w:cs="Times New Roman"/>
      <w:i/>
      <w:color w:val="auto"/>
      <w:spacing w:val="26"/>
      <w:sz w:val="33"/>
      <w:szCs w:val="20"/>
    </w:rPr>
  </w:style>
  <w:style w:type="character" w:customStyle="1" w:styleId="33">
    <w:name w:val="Заголовок №3 + Не полужирный"/>
    <w:uiPriority w:val="99"/>
    <w:rsid w:val="00B849EB"/>
    <w:rPr>
      <w:rFonts w:ascii="Times New Roman" w:hAnsi="Times New Roman"/>
      <w:b/>
      <w:sz w:val="23"/>
      <w:u w:val="none"/>
      <w:shd w:val="clear" w:color="auto" w:fill="FFFFFF"/>
    </w:rPr>
  </w:style>
  <w:style w:type="paragraph" w:customStyle="1" w:styleId="a3">
    <w:name w:val="Подпись к картинке"/>
    <w:basedOn w:val="a"/>
    <w:link w:val="Exact"/>
    <w:uiPriority w:val="99"/>
    <w:rsid w:val="00B849EB"/>
    <w:pPr>
      <w:shd w:val="clear" w:color="auto" w:fill="FFFFFF"/>
      <w:spacing w:line="240" w:lineRule="atLeast"/>
    </w:pPr>
    <w:rPr>
      <w:rFonts w:ascii="Times New Roman" w:hAnsi="Times New Roman" w:cs="Times New Roman"/>
      <w:b/>
      <w:color w:val="auto"/>
      <w:spacing w:val="5"/>
      <w:sz w:val="19"/>
      <w:szCs w:val="20"/>
    </w:rPr>
  </w:style>
  <w:style w:type="character" w:styleId="ae">
    <w:name w:val="annotation reference"/>
    <w:basedOn w:val="a0"/>
    <w:uiPriority w:val="99"/>
    <w:rsid w:val="00716293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716293"/>
    <w:rPr>
      <w:rFonts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716293"/>
    <w:rPr>
      <w:rFonts w:ascii="Courier New" w:hAnsi="Courier New" w:cs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rsid w:val="007162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716293"/>
    <w:rPr>
      <w:rFonts w:ascii="Courier New" w:hAnsi="Courier New" w:cs="Times New Roman"/>
      <w:b/>
      <w:color w:val="000000"/>
    </w:rPr>
  </w:style>
  <w:style w:type="paragraph" w:styleId="af3">
    <w:name w:val="Revision"/>
    <w:hidden/>
    <w:uiPriority w:val="99"/>
    <w:semiHidden/>
    <w:rsid w:val="004B4299"/>
    <w:rPr>
      <w:rFonts w:ascii="Courier New" w:hAnsi="Courier New" w:cs="Courier New"/>
      <w:color w:val="000000"/>
      <w:sz w:val="24"/>
      <w:szCs w:val="24"/>
    </w:rPr>
  </w:style>
  <w:style w:type="paragraph" w:customStyle="1" w:styleId="ConsPlusCell">
    <w:name w:val="ConsPlusCell"/>
    <w:uiPriority w:val="99"/>
    <w:rsid w:val="00717D00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uiPriority w:val="99"/>
    <w:qFormat/>
    <w:rsid w:val="00581E85"/>
    <w:pPr>
      <w:ind w:left="720"/>
      <w:contextualSpacing/>
    </w:pPr>
  </w:style>
  <w:style w:type="paragraph" w:customStyle="1" w:styleId="ConsPlusDocList">
    <w:name w:val="ConsPlusDocList"/>
    <w:next w:val="a"/>
    <w:uiPriority w:val="99"/>
    <w:rsid w:val="003E4DA9"/>
    <w:pPr>
      <w:widowControl w:val="0"/>
      <w:suppressAutoHyphens/>
      <w:autoSpaceDE w:val="0"/>
    </w:pPr>
    <w:rPr>
      <w:rFonts w:ascii="Arial" w:hAnsi="Arial"/>
      <w:kern w:val="1"/>
      <w:sz w:val="20"/>
      <w:szCs w:val="20"/>
    </w:rPr>
  </w:style>
  <w:style w:type="character" w:styleId="af5">
    <w:name w:val="Hyperlink"/>
    <w:basedOn w:val="a0"/>
    <w:uiPriority w:val="99"/>
    <w:rsid w:val="00B832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8C9F50B9AAACE5644556672FE9408D15C03CD537B9739C56AD96E44744F0555A2FCEC91CF49E9B94FM" TargetMode="External"/><Relationship Id="rId13" Type="http://schemas.openxmlformats.org/officeDocument/2006/relationships/hyperlink" Target="mailto:angel@oke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lling056@ies-holding.com" TargetMode="External"/><Relationship Id="rId12" Type="http://schemas.openxmlformats.org/officeDocument/2006/relationships/hyperlink" Target="consultantplus://offline/ref=70C4DADF29FBCEB4496BA299255CF42B2E4CCBD1642DC51A571DE75FE513F43D0A3FE40CD7782678s7D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B73758BC6092F868F68F243A62CAF5E5C269676BAEFC73E023A6D8606C2DCE3702893C6CA328FF00C7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A58C885FCCA35691DBFDAAD5123C6588685A13FC2E2B3AB46CF6F8ADE06D76E6776B4554CCCAA8H4B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0A5CBA664A41A08B20A3F7F09B3AF386ACF5C61881A7218AC251EA60334563AC14A92166BD2FF6E65D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4425</Words>
  <Characters>25228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№6</vt:lpstr>
    </vt:vector>
  </TitlesOfParts>
  <Company>Hewlett-Packard Company</Company>
  <LinksUpToDate>false</LinksUpToDate>
  <CharactersWithSpaces>29594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№6</dc:title>
  <dc:creator>ezhur156</dc:creator>
  <cp:lastModifiedBy>User</cp:lastModifiedBy>
  <cp:revision>6</cp:revision>
  <cp:lastPrinted>2013-01-25T08:42:00Z</cp:lastPrinted>
  <dcterms:created xsi:type="dcterms:W3CDTF">2013-02-28T11:14:00Z</dcterms:created>
  <dcterms:modified xsi:type="dcterms:W3CDTF">2016-10-19T13:29:00Z</dcterms:modified>
</cp:coreProperties>
</file>